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5"/>
      </w:tblGrid>
      <w:tr w:rsidR="00A07E5D" w:rsidRPr="007C4E65" w:rsidTr="00192308">
        <w:tc>
          <w:tcPr>
            <w:tcW w:w="9515" w:type="dxa"/>
          </w:tcPr>
          <w:p w:rsidR="00A07E5D" w:rsidRPr="007C4E65" w:rsidRDefault="0042648A" w:rsidP="00E73152">
            <w:pPr>
              <w:pStyle w:val="aa"/>
              <w:ind w:left="-108" w:right="-91"/>
              <w:jc w:val="center"/>
              <w:rPr>
                <w:b/>
                <w:bCs/>
                <w:spacing w:val="28"/>
                <w:szCs w:val="28"/>
              </w:rPr>
            </w:pPr>
            <w:r w:rsidRPr="007C4E65">
              <w:rPr>
                <w:b/>
                <w:bCs/>
                <w:spacing w:val="28"/>
                <w:szCs w:val="28"/>
              </w:rPr>
              <w:t>ОТЧЕТ</w:t>
            </w:r>
          </w:p>
        </w:tc>
      </w:tr>
    </w:tbl>
    <w:p w:rsidR="0042648A" w:rsidRPr="007C4E65" w:rsidRDefault="0042648A" w:rsidP="0042648A">
      <w:pPr>
        <w:jc w:val="center"/>
        <w:rPr>
          <w:b/>
          <w:szCs w:val="28"/>
        </w:rPr>
      </w:pPr>
      <w:r w:rsidRPr="007C4E65">
        <w:rPr>
          <w:b/>
          <w:szCs w:val="28"/>
        </w:rPr>
        <w:t>о работе постоянного комитета Алтайского крае</w:t>
      </w:r>
      <w:r w:rsidR="009A1524">
        <w:rPr>
          <w:b/>
          <w:szCs w:val="28"/>
        </w:rPr>
        <w:t xml:space="preserve">вого Законодательного Собрания </w:t>
      </w:r>
      <w:r w:rsidRPr="007C4E65">
        <w:rPr>
          <w:b/>
          <w:szCs w:val="28"/>
        </w:rPr>
        <w:t xml:space="preserve">по здравоохранению </w:t>
      </w:r>
      <w:r w:rsidR="00D865D7">
        <w:rPr>
          <w:b/>
          <w:szCs w:val="28"/>
        </w:rPr>
        <w:t>и науке</w:t>
      </w:r>
    </w:p>
    <w:p w:rsidR="0042648A" w:rsidRPr="007C4E65" w:rsidRDefault="0042648A" w:rsidP="0042648A">
      <w:pPr>
        <w:jc w:val="center"/>
        <w:rPr>
          <w:b/>
          <w:szCs w:val="28"/>
        </w:rPr>
      </w:pPr>
      <w:r w:rsidRPr="007C4E65">
        <w:rPr>
          <w:b/>
          <w:szCs w:val="28"/>
        </w:rPr>
        <w:t>за 20</w:t>
      </w:r>
      <w:r w:rsidR="001F5D5E">
        <w:rPr>
          <w:b/>
          <w:szCs w:val="28"/>
        </w:rPr>
        <w:t>2</w:t>
      </w:r>
      <w:r w:rsidR="009A1524">
        <w:rPr>
          <w:b/>
          <w:szCs w:val="28"/>
        </w:rPr>
        <w:t>1</w:t>
      </w:r>
      <w:r w:rsidR="00AB4482">
        <w:rPr>
          <w:b/>
          <w:szCs w:val="28"/>
        </w:rPr>
        <w:t xml:space="preserve"> </w:t>
      </w:r>
      <w:r w:rsidRPr="007C4E65">
        <w:rPr>
          <w:b/>
          <w:szCs w:val="28"/>
        </w:rPr>
        <w:t>год</w:t>
      </w:r>
    </w:p>
    <w:p w:rsidR="005D4EB9" w:rsidRPr="007C4E65" w:rsidRDefault="005D4EB9" w:rsidP="00BA71DB">
      <w:pPr>
        <w:rPr>
          <w:szCs w:val="28"/>
        </w:rPr>
      </w:pPr>
    </w:p>
    <w:p w:rsidR="0042648A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Комитет Алтайского краевого Законодательного Собрания по здравоохранению и науке образован в марте 2008 года в соответствии с Положением о постоянных комитетах Алтайского краевого Законодательного Собрания, утвержденного Постановлением от 30.04.2008 года № 294. В седьмом созыве</w:t>
      </w:r>
      <w:r w:rsidR="001F5D5E">
        <w:rPr>
          <w:szCs w:val="28"/>
        </w:rPr>
        <w:t xml:space="preserve"> (в 202</w:t>
      </w:r>
      <w:r w:rsidR="00CE1D4F">
        <w:rPr>
          <w:szCs w:val="28"/>
        </w:rPr>
        <w:t>1</w:t>
      </w:r>
      <w:r w:rsidR="001F5D5E">
        <w:rPr>
          <w:szCs w:val="28"/>
        </w:rPr>
        <w:t xml:space="preserve"> году)</w:t>
      </w:r>
      <w:r w:rsidRPr="007C4E65">
        <w:rPr>
          <w:szCs w:val="28"/>
        </w:rPr>
        <w:t xml:space="preserve"> работу в составе комитета осуществля</w:t>
      </w:r>
      <w:r w:rsidR="00CE1D4F">
        <w:rPr>
          <w:szCs w:val="28"/>
        </w:rPr>
        <w:t>ли</w:t>
      </w:r>
      <w:r w:rsidRPr="007C4E65">
        <w:rPr>
          <w:szCs w:val="28"/>
        </w:rPr>
        <w:t xml:space="preserve"> </w:t>
      </w:r>
      <w:r w:rsidR="001F5D5E">
        <w:rPr>
          <w:szCs w:val="28"/>
        </w:rPr>
        <w:t xml:space="preserve">десять </w:t>
      </w:r>
      <w:r w:rsidRPr="007C4E65">
        <w:rPr>
          <w:szCs w:val="28"/>
        </w:rPr>
        <w:t xml:space="preserve">депутатов: Лазарев А.Ф. (председатель комитета), </w:t>
      </w:r>
      <w:r w:rsidR="00D87068" w:rsidRPr="007C4E65">
        <w:rPr>
          <w:szCs w:val="28"/>
        </w:rPr>
        <w:t>Солнцева И.В. (с сохранением членства в комитете по социальной политике</w:t>
      </w:r>
      <w:r w:rsidR="001F5D5E">
        <w:rPr>
          <w:szCs w:val="28"/>
        </w:rPr>
        <w:t xml:space="preserve">, </w:t>
      </w:r>
      <w:r w:rsidR="001F5D5E" w:rsidRPr="007C4E65">
        <w:rPr>
          <w:szCs w:val="28"/>
        </w:rPr>
        <w:t>заместител</w:t>
      </w:r>
      <w:r w:rsidR="001F5D5E">
        <w:rPr>
          <w:szCs w:val="28"/>
        </w:rPr>
        <w:t>ь</w:t>
      </w:r>
      <w:r w:rsidR="001F5D5E" w:rsidRPr="007C4E65">
        <w:rPr>
          <w:szCs w:val="28"/>
        </w:rPr>
        <w:t xml:space="preserve"> председателя</w:t>
      </w:r>
      <w:r w:rsidR="00D87068" w:rsidRPr="007C4E65">
        <w:rPr>
          <w:szCs w:val="28"/>
        </w:rPr>
        <w:t xml:space="preserve">), </w:t>
      </w:r>
      <w:r w:rsidRPr="007C4E65">
        <w:rPr>
          <w:szCs w:val="28"/>
        </w:rPr>
        <w:t>Якушев Н.Н. (заместител</w:t>
      </w:r>
      <w:r w:rsidR="001F5D5E">
        <w:rPr>
          <w:szCs w:val="28"/>
        </w:rPr>
        <w:t>ь</w:t>
      </w:r>
      <w:r w:rsidRPr="007C4E65">
        <w:rPr>
          <w:szCs w:val="28"/>
        </w:rPr>
        <w:t xml:space="preserve"> председателя), </w:t>
      </w:r>
      <w:proofErr w:type="spellStart"/>
      <w:r w:rsidRPr="007C4E65">
        <w:rPr>
          <w:szCs w:val="28"/>
        </w:rPr>
        <w:t>Балушкин</w:t>
      </w:r>
      <w:proofErr w:type="spellEnd"/>
      <w:r w:rsidRPr="007C4E65">
        <w:rPr>
          <w:szCs w:val="28"/>
        </w:rPr>
        <w:t xml:space="preserve"> А.Ф., </w:t>
      </w:r>
      <w:proofErr w:type="spellStart"/>
      <w:r w:rsidRPr="007C4E65">
        <w:rPr>
          <w:szCs w:val="28"/>
        </w:rPr>
        <w:t>Вакаев</w:t>
      </w:r>
      <w:proofErr w:type="spellEnd"/>
      <w:r w:rsidRPr="007C4E65">
        <w:rPr>
          <w:szCs w:val="28"/>
        </w:rPr>
        <w:t xml:space="preserve"> В.А. (с сохранением членства в комитете по социальной политике), Дубинин И.С., </w:t>
      </w:r>
      <w:proofErr w:type="spellStart"/>
      <w:r w:rsidRPr="007C4E65">
        <w:rPr>
          <w:szCs w:val="28"/>
        </w:rPr>
        <w:t>Кайро</w:t>
      </w:r>
      <w:proofErr w:type="spellEnd"/>
      <w:r w:rsidRPr="007C4E65">
        <w:rPr>
          <w:szCs w:val="28"/>
        </w:rPr>
        <w:t xml:space="preserve"> Ю.В.</w:t>
      </w:r>
      <w:r w:rsidR="006F202F">
        <w:rPr>
          <w:szCs w:val="28"/>
        </w:rPr>
        <w:t xml:space="preserve"> (до 30 апреля 2021 года)</w:t>
      </w:r>
      <w:r w:rsidRPr="007C4E65">
        <w:rPr>
          <w:szCs w:val="28"/>
        </w:rPr>
        <w:t>, Кравченко О.А., Шумихин П.Ю., Щербаков В.Г.</w:t>
      </w:r>
    </w:p>
    <w:p w:rsidR="0042648A" w:rsidRPr="001F5D5E" w:rsidRDefault="0042648A" w:rsidP="001F5D5E">
      <w:pPr>
        <w:ind w:firstLine="708"/>
        <w:jc w:val="both"/>
        <w:rPr>
          <w:szCs w:val="28"/>
        </w:rPr>
      </w:pPr>
      <w:r w:rsidRPr="007C4E65">
        <w:rPr>
          <w:szCs w:val="28"/>
        </w:rPr>
        <w:t>За отчетный период по вопросам ведения комитета по здравоохранению и науке на сессиях Алтайского краевого Законодательного Собр</w:t>
      </w:r>
      <w:r w:rsidR="001F5D5E">
        <w:rPr>
          <w:szCs w:val="28"/>
        </w:rPr>
        <w:t xml:space="preserve">ания было рассмотрено и </w:t>
      </w:r>
      <w:r w:rsidR="001F5D5E" w:rsidRPr="00D12FCF">
        <w:rPr>
          <w:szCs w:val="28"/>
        </w:rPr>
        <w:t>принято</w:t>
      </w:r>
      <w:r w:rsidR="007F676E">
        <w:rPr>
          <w:szCs w:val="28"/>
        </w:rPr>
        <w:t xml:space="preserve"> </w:t>
      </w:r>
      <w:r w:rsidR="00AB4482">
        <w:rPr>
          <w:szCs w:val="28"/>
        </w:rPr>
        <w:t>4</w:t>
      </w:r>
      <w:r w:rsidRPr="00D12FCF">
        <w:rPr>
          <w:szCs w:val="28"/>
        </w:rPr>
        <w:t xml:space="preserve"> закон</w:t>
      </w:r>
      <w:r w:rsidR="006F202F">
        <w:rPr>
          <w:szCs w:val="28"/>
        </w:rPr>
        <w:t xml:space="preserve">а </w:t>
      </w:r>
      <w:r w:rsidRPr="007C4E65">
        <w:rPr>
          <w:szCs w:val="28"/>
        </w:rPr>
        <w:t xml:space="preserve">Алтайского края и </w:t>
      </w:r>
      <w:r w:rsidR="000228D4">
        <w:rPr>
          <w:szCs w:val="28"/>
        </w:rPr>
        <w:t>5</w:t>
      </w:r>
      <w:r w:rsidRPr="00D12FCF">
        <w:rPr>
          <w:szCs w:val="28"/>
        </w:rPr>
        <w:t xml:space="preserve"> постановлени</w:t>
      </w:r>
      <w:r w:rsidR="000228D4">
        <w:rPr>
          <w:szCs w:val="28"/>
        </w:rPr>
        <w:t>й</w:t>
      </w:r>
      <w:r w:rsidRPr="007C4E65">
        <w:rPr>
          <w:szCs w:val="28"/>
        </w:rPr>
        <w:t xml:space="preserve"> </w:t>
      </w:r>
      <w:r w:rsidRPr="001F5D5E">
        <w:rPr>
          <w:szCs w:val="28"/>
        </w:rPr>
        <w:t>Алтайского краевого Законодательного Собрания. Среди них:</w:t>
      </w:r>
    </w:p>
    <w:p w:rsidR="0023255C" w:rsidRDefault="0042648A" w:rsidP="0023255C">
      <w:pPr>
        <w:ind w:firstLine="720"/>
        <w:jc w:val="both"/>
        <w:rPr>
          <w:szCs w:val="28"/>
        </w:rPr>
      </w:pPr>
      <w:r w:rsidRPr="00AB4482">
        <w:rPr>
          <w:szCs w:val="28"/>
        </w:rPr>
        <w:t xml:space="preserve">Закон </w:t>
      </w:r>
      <w:r w:rsidRPr="0023255C">
        <w:rPr>
          <w:szCs w:val="28"/>
        </w:rPr>
        <w:t>Алтайского края «</w:t>
      </w:r>
      <w:r w:rsidR="0023255C" w:rsidRPr="0023255C">
        <w:rPr>
          <w:szCs w:val="28"/>
        </w:rPr>
        <w:t>О внесении изменений в статью 2 закона Алтайского края «О премиях Алтайского края в области науки и техники»</w:t>
      </w:r>
      <w:r w:rsidRPr="0023255C">
        <w:rPr>
          <w:szCs w:val="28"/>
        </w:rPr>
        <w:t xml:space="preserve"> подготовлен </w:t>
      </w:r>
      <w:r w:rsidR="0023255C">
        <w:rPr>
          <w:szCs w:val="28"/>
        </w:rPr>
        <w:t xml:space="preserve">с целью уточнения наименования номинаций, предусмотренных </w:t>
      </w:r>
      <w:r w:rsidR="006D2EDC">
        <w:rPr>
          <w:szCs w:val="28"/>
        </w:rPr>
        <w:t xml:space="preserve">указанным </w:t>
      </w:r>
      <w:r w:rsidR="0023255C" w:rsidRPr="00694D80">
        <w:rPr>
          <w:szCs w:val="28"/>
        </w:rPr>
        <w:t>закон</w:t>
      </w:r>
      <w:r w:rsidR="0023255C">
        <w:rPr>
          <w:szCs w:val="28"/>
        </w:rPr>
        <w:t>ом</w:t>
      </w:r>
      <w:r w:rsidR="0023255C">
        <w:rPr>
          <w:bCs/>
          <w:szCs w:val="28"/>
        </w:rPr>
        <w:t>.</w:t>
      </w:r>
    </w:p>
    <w:p w:rsidR="0023255C" w:rsidRPr="00120AEA" w:rsidRDefault="0023255C" w:rsidP="0023255C">
      <w:pPr>
        <w:pStyle w:val="af6"/>
        <w:ind w:firstLine="720"/>
        <w:jc w:val="both"/>
        <w:rPr>
          <w:sz w:val="28"/>
          <w:szCs w:val="28"/>
        </w:rPr>
      </w:pPr>
      <w:r w:rsidRPr="00120AEA">
        <w:rPr>
          <w:sz w:val="28"/>
          <w:szCs w:val="28"/>
        </w:rPr>
        <w:t xml:space="preserve">Премия Алтайского </w:t>
      </w:r>
      <w:r>
        <w:rPr>
          <w:sz w:val="28"/>
          <w:szCs w:val="28"/>
        </w:rPr>
        <w:t>края в области науки и техники включает в себя</w:t>
      </w:r>
      <w:r w:rsidRPr="00120AEA">
        <w:rPr>
          <w:sz w:val="28"/>
          <w:szCs w:val="28"/>
        </w:rPr>
        <w:t xml:space="preserve"> почетный диплом лауреата, нагрудный знак и денежное вознаграждение, которыми отмечаются индивидуальные авторы</w:t>
      </w:r>
      <w:r>
        <w:rPr>
          <w:sz w:val="28"/>
          <w:szCs w:val="28"/>
        </w:rPr>
        <w:t>, коллективы авторов</w:t>
      </w:r>
      <w:r w:rsidRPr="00120AEA">
        <w:rPr>
          <w:sz w:val="28"/>
          <w:szCs w:val="28"/>
        </w:rPr>
        <w:t xml:space="preserve"> за работы в области науки и техники. Премиями награждаются разработки в областях промышленности, сельского хозяйства, экологии, здравоохранения, науки, образования, краеведения.</w:t>
      </w:r>
    </w:p>
    <w:p w:rsidR="0023255C" w:rsidRPr="0019177B" w:rsidRDefault="0023255C" w:rsidP="006D2EDC">
      <w:pPr>
        <w:ind w:firstLine="720"/>
        <w:jc w:val="both"/>
        <w:rPr>
          <w:szCs w:val="28"/>
        </w:rPr>
      </w:pPr>
      <w:r>
        <w:rPr>
          <w:szCs w:val="28"/>
        </w:rPr>
        <w:t>Настоящим з</w:t>
      </w:r>
      <w:r w:rsidRPr="0019177B">
        <w:rPr>
          <w:szCs w:val="28"/>
        </w:rPr>
        <w:t xml:space="preserve">аконом предлагается </w:t>
      </w:r>
      <w:r>
        <w:rPr>
          <w:szCs w:val="28"/>
        </w:rPr>
        <w:t>уточнить наименования номинаций «в области решения проблем экологии и охраны природы» и «в области туристической деятельности и развития особых экономических зон туристско-рекреационного типа».</w:t>
      </w:r>
      <w:r w:rsidR="006D2EDC">
        <w:rPr>
          <w:szCs w:val="28"/>
        </w:rPr>
        <w:t xml:space="preserve"> </w:t>
      </w:r>
      <w:r>
        <w:rPr>
          <w:szCs w:val="28"/>
        </w:rPr>
        <w:t xml:space="preserve">Наименование номинации «в области решения проблем экологии и охраны природы» предлагается изложить в редакции «в области решения экологических проблем». Внесение данного изменения, по мнению </w:t>
      </w:r>
      <w:hyperlink r:id="rId8" w:tgtFrame="_blank" w:history="1">
        <w:r w:rsidRPr="0023255C">
          <w:rPr>
            <w:rStyle w:val="af2"/>
            <w:color w:val="auto"/>
            <w:u w:val="none"/>
          </w:rPr>
          <w:t>Министерства природных ресурсов и экологии Алтайского края,</w:t>
        </w:r>
      </w:hyperlink>
      <w:r>
        <w:t xml:space="preserve"> </w:t>
      </w:r>
      <w:r>
        <w:rPr>
          <w:szCs w:val="28"/>
        </w:rPr>
        <w:t xml:space="preserve">обусловлено тем, что </w:t>
      </w:r>
      <w:r w:rsidRPr="007138F4">
        <w:rPr>
          <w:szCs w:val="28"/>
        </w:rPr>
        <w:t>охрана природы является структурной частью науки, или комплекса наук, – «экологии», таким образом, возникает лишнее повторение, так как первое понятие включает в себя второе.</w:t>
      </w:r>
      <w:r>
        <w:rPr>
          <w:szCs w:val="28"/>
        </w:rPr>
        <w:t xml:space="preserve"> Ф</w:t>
      </w:r>
      <w:r w:rsidRPr="007138F4">
        <w:rPr>
          <w:szCs w:val="28"/>
        </w:rPr>
        <w:t xml:space="preserve">ормулировка «проблемы экологии» предполагает решение проблем в экологии как науке. Таким образом, учитывая, что в сфере исследований номинантов на присуждение премии в данном направлении находятся не общие проблемы экологии, а конкретные проблемы состояния окружающей среды и пути их решения, </w:t>
      </w:r>
      <w:r>
        <w:rPr>
          <w:szCs w:val="28"/>
        </w:rPr>
        <w:t>предлагается изменить наименование данной номинации.</w:t>
      </w:r>
      <w:r w:rsidR="006D2EDC">
        <w:rPr>
          <w:szCs w:val="28"/>
        </w:rPr>
        <w:t xml:space="preserve"> </w:t>
      </w:r>
      <w:r>
        <w:rPr>
          <w:szCs w:val="28"/>
        </w:rPr>
        <w:tab/>
        <w:t>Наименование номинации «в области туристической деятельности и развития особых экономических зон туристско-рекреационного типа» предлагается изложить в редакции</w:t>
      </w:r>
      <w:r w:rsidRPr="003258B0">
        <w:rPr>
          <w:szCs w:val="28"/>
        </w:rPr>
        <w:t xml:space="preserve"> </w:t>
      </w:r>
      <w:r>
        <w:rPr>
          <w:szCs w:val="28"/>
        </w:rPr>
        <w:t xml:space="preserve">«в области развития туризма и санаторно-курортной деятельности». Внесение данного изменения обусловлено тем, что </w:t>
      </w:r>
      <w:r w:rsidRPr="001F3085">
        <w:rPr>
          <w:szCs w:val="28"/>
        </w:rPr>
        <w:t xml:space="preserve">с момента учреждения </w:t>
      </w:r>
      <w:r>
        <w:rPr>
          <w:szCs w:val="28"/>
        </w:rPr>
        <w:t>данной премии в 2009 году</w:t>
      </w:r>
      <w:r w:rsidRPr="001F3085">
        <w:rPr>
          <w:szCs w:val="28"/>
        </w:rPr>
        <w:t xml:space="preserve"> не было подано ни одной заявки по тематике «достижения в области особых экономических зон туристско-рекреационного типа». Вместе с тем, </w:t>
      </w:r>
      <w:hyperlink r:id="rId9" w:tgtFrame="_blank" w:history="1">
        <w:r w:rsidRPr="0023255C">
          <w:rPr>
            <w:rStyle w:val="af2"/>
            <w:color w:val="auto"/>
            <w:u w:val="none"/>
          </w:rPr>
          <w:t>Управление Алтайского края по развитию туризма и курортной деятельности,</w:t>
        </w:r>
        <w:r w:rsidRPr="007138F4">
          <w:t xml:space="preserve"> </w:t>
        </w:r>
      </w:hyperlink>
      <w:r w:rsidRPr="001F3085">
        <w:rPr>
          <w:szCs w:val="28"/>
        </w:rPr>
        <w:t>курируя работу санаторно-курортного комплекса региона и роль данного сектора в экономике края, а также достиж</w:t>
      </w:r>
      <w:r>
        <w:rPr>
          <w:szCs w:val="28"/>
        </w:rPr>
        <w:t>ения в этом направлении, считает</w:t>
      </w:r>
      <w:r w:rsidRPr="001F3085">
        <w:rPr>
          <w:szCs w:val="28"/>
        </w:rPr>
        <w:t xml:space="preserve"> целесообразным включить его в данную премию и тем самым сформулировать следующим образом «премия в области развития туризма и санаторно-курортной деятельности».</w:t>
      </w:r>
    </w:p>
    <w:p w:rsidR="006F202F" w:rsidRPr="00D67748" w:rsidRDefault="0042648A" w:rsidP="006D2E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B4482">
        <w:rPr>
          <w:szCs w:val="28"/>
        </w:rPr>
        <w:t xml:space="preserve">Закон </w:t>
      </w:r>
      <w:r w:rsidRPr="007C4E65">
        <w:rPr>
          <w:szCs w:val="28"/>
        </w:rPr>
        <w:t xml:space="preserve">Алтайского края </w:t>
      </w:r>
      <w:r w:rsidRPr="00D27ED3">
        <w:rPr>
          <w:szCs w:val="28"/>
        </w:rPr>
        <w:t>«</w:t>
      </w:r>
      <w:r w:rsidR="006F202F" w:rsidRPr="006F202F">
        <w:rPr>
          <w:bCs/>
          <w:szCs w:val="28"/>
        </w:rPr>
        <w:t>О внесении изменений в отдельные законы Алтайского края</w:t>
      </w:r>
      <w:r w:rsidRPr="00D27ED3">
        <w:rPr>
          <w:bCs/>
          <w:szCs w:val="28"/>
        </w:rPr>
        <w:t>»</w:t>
      </w:r>
      <w:r w:rsidRPr="007C4E65">
        <w:rPr>
          <w:bCs/>
          <w:szCs w:val="28"/>
        </w:rPr>
        <w:t xml:space="preserve"> </w:t>
      </w:r>
      <w:r w:rsidRPr="007C4E65">
        <w:rPr>
          <w:szCs w:val="28"/>
        </w:rPr>
        <w:t xml:space="preserve">подготовлен </w:t>
      </w:r>
      <w:r w:rsidR="006F202F" w:rsidRPr="008078BC">
        <w:rPr>
          <w:color w:val="000000"/>
          <w:szCs w:val="28"/>
        </w:rPr>
        <w:t xml:space="preserve">в связи с динамикой федерального и </w:t>
      </w:r>
      <w:r w:rsidR="006F202F" w:rsidRPr="008078BC">
        <w:rPr>
          <w:szCs w:val="28"/>
        </w:rPr>
        <w:t>регионального</w:t>
      </w:r>
      <w:r w:rsidR="006F202F" w:rsidRPr="008078BC">
        <w:rPr>
          <w:color w:val="000000"/>
          <w:szCs w:val="28"/>
        </w:rPr>
        <w:t xml:space="preserve"> законодательства.</w:t>
      </w:r>
      <w:r w:rsidR="006D2EDC">
        <w:rPr>
          <w:color w:val="000000"/>
          <w:szCs w:val="28"/>
        </w:rPr>
        <w:t xml:space="preserve"> </w:t>
      </w:r>
      <w:r w:rsidR="006D2EDC">
        <w:rPr>
          <w:szCs w:val="28"/>
        </w:rPr>
        <w:t>З</w:t>
      </w:r>
      <w:r w:rsidR="006F202F">
        <w:rPr>
          <w:szCs w:val="28"/>
        </w:rPr>
        <w:t>акон</w:t>
      </w:r>
      <w:r w:rsidR="006D2EDC">
        <w:rPr>
          <w:szCs w:val="28"/>
        </w:rPr>
        <w:t>ом</w:t>
      </w:r>
      <w:r w:rsidR="006F202F">
        <w:rPr>
          <w:szCs w:val="28"/>
        </w:rPr>
        <w:t xml:space="preserve"> предлагается внести изменения в региональный закон </w:t>
      </w:r>
      <w:r w:rsidR="006F202F" w:rsidRPr="008173ED">
        <w:rPr>
          <w:szCs w:val="28"/>
        </w:rPr>
        <w:t>«О научной деятельности и региональной научно-технической политике Алтайского края»</w:t>
      </w:r>
      <w:r w:rsidR="006F202F">
        <w:rPr>
          <w:szCs w:val="28"/>
        </w:rPr>
        <w:t xml:space="preserve"> в части наделения руководителей научных организаций ответственностью за руководство научной, научно-технической, организационно-хозяйственной деятельностью научных организаций, а также за реализацию программы или плана развития научных организаций</w:t>
      </w:r>
      <w:r w:rsidR="006F202F" w:rsidRPr="00D67748">
        <w:rPr>
          <w:szCs w:val="28"/>
        </w:rPr>
        <w:t>.</w:t>
      </w:r>
    </w:p>
    <w:p w:rsidR="007F676E" w:rsidRPr="006F202F" w:rsidRDefault="006F202F" w:rsidP="00712474">
      <w:pPr>
        <w:ind w:firstLine="709"/>
        <w:jc w:val="both"/>
        <w:rPr>
          <w:szCs w:val="28"/>
        </w:rPr>
      </w:pPr>
      <w:r>
        <w:rPr>
          <w:szCs w:val="28"/>
        </w:rPr>
        <w:t xml:space="preserve">Также, в связи с </w:t>
      </w:r>
      <w:r w:rsidRPr="00D67748">
        <w:rPr>
          <w:szCs w:val="28"/>
        </w:rPr>
        <w:t xml:space="preserve">созданием в Алтайском крае </w:t>
      </w:r>
      <w:r>
        <w:rPr>
          <w:szCs w:val="28"/>
        </w:rPr>
        <w:t>нового</w:t>
      </w:r>
      <w:r w:rsidRPr="00D67748">
        <w:rPr>
          <w:szCs w:val="28"/>
        </w:rPr>
        <w:t xml:space="preserve"> муниципального образования </w:t>
      </w:r>
      <w:r>
        <w:rPr>
          <w:szCs w:val="28"/>
        </w:rPr>
        <w:t>–</w:t>
      </w:r>
      <w:r w:rsidRPr="00D67748">
        <w:rPr>
          <w:szCs w:val="28"/>
        </w:rPr>
        <w:t xml:space="preserve"> </w:t>
      </w:r>
      <w:r>
        <w:rPr>
          <w:szCs w:val="28"/>
        </w:rPr>
        <w:t>«</w:t>
      </w:r>
      <w:r w:rsidRPr="00D67748">
        <w:rPr>
          <w:szCs w:val="28"/>
        </w:rPr>
        <w:t>муниципальн</w:t>
      </w:r>
      <w:r>
        <w:rPr>
          <w:szCs w:val="28"/>
        </w:rPr>
        <w:t>ый округ»</w:t>
      </w:r>
      <w:r w:rsidRPr="00D67748">
        <w:rPr>
          <w:szCs w:val="28"/>
        </w:rPr>
        <w:t xml:space="preserve"> </w:t>
      </w:r>
      <w:r>
        <w:rPr>
          <w:szCs w:val="28"/>
        </w:rPr>
        <w:t>закон</w:t>
      </w:r>
      <w:r w:rsidR="006D2EDC">
        <w:rPr>
          <w:szCs w:val="28"/>
        </w:rPr>
        <w:t>ом</w:t>
      </w:r>
      <w:r>
        <w:rPr>
          <w:szCs w:val="28"/>
        </w:rPr>
        <w:t xml:space="preserve"> предлагается внести изменения в законы Алтайского края, находящиеся в ведении постоянного комитета Алтайского краевого Законодательного Собрания по здравоохранению и науке.</w:t>
      </w:r>
      <w:r w:rsidR="00712474">
        <w:rPr>
          <w:szCs w:val="28"/>
        </w:rPr>
        <w:t xml:space="preserve"> </w:t>
      </w:r>
      <w:r w:rsidRPr="006F202F">
        <w:rPr>
          <w:szCs w:val="28"/>
        </w:rPr>
        <w:t>Ряд изменений носит юридико-технический характер</w:t>
      </w:r>
      <w:r>
        <w:rPr>
          <w:szCs w:val="28"/>
        </w:rPr>
        <w:t>.</w:t>
      </w:r>
    </w:p>
    <w:p w:rsidR="00712474" w:rsidRPr="000B3C23" w:rsidRDefault="006D2EDC" w:rsidP="008B72F6">
      <w:pPr>
        <w:tabs>
          <w:tab w:val="left" w:pos="426"/>
          <w:tab w:val="left" w:pos="709"/>
          <w:tab w:val="left" w:pos="1134"/>
        </w:tabs>
        <w:ind w:firstLine="851"/>
        <w:jc w:val="both"/>
        <w:rPr>
          <w:szCs w:val="28"/>
        </w:rPr>
      </w:pPr>
      <w:r w:rsidRPr="00AB4482">
        <w:rPr>
          <w:szCs w:val="28"/>
        </w:rPr>
        <w:t>З</w:t>
      </w:r>
      <w:r w:rsidR="0042648A" w:rsidRPr="00AB4482">
        <w:rPr>
          <w:szCs w:val="28"/>
        </w:rPr>
        <w:t xml:space="preserve">акон </w:t>
      </w:r>
      <w:r w:rsidR="0042648A" w:rsidRPr="007C4E65">
        <w:rPr>
          <w:szCs w:val="28"/>
        </w:rPr>
        <w:t xml:space="preserve">Алтайского края </w:t>
      </w:r>
      <w:r w:rsidR="0042648A" w:rsidRPr="00D27ED3">
        <w:rPr>
          <w:szCs w:val="28"/>
        </w:rPr>
        <w:t>«</w:t>
      </w:r>
      <w:r w:rsidR="00712474" w:rsidRPr="000B3C23">
        <w:rPr>
          <w:szCs w:val="28"/>
        </w:rPr>
        <w:t xml:space="preserve">О мерах по защите </w:t>
      </w:r>
      <w:r w:rsidR="00712474">
        <w:rPr>
          <w:szCs w:val="28"/>
        </w:rPr>
        <w:t xml:space="preserve">здоровья </w:t>
      </w:r>
      <w:r w:rsidR="00712474" w:rsidRPr="000B3C23">
        <w:rPr>
          <w:szCs w:val="28"/>
        </w:rPr>
        <w:t>несовершеннолетних в сфере розничной продажи</w:t>
      </w:r>
      <w:r w:rsidR="00712474">
        <w:rPr>
          <w:szCs w:val="28"/>
        </w:rPr>
        <w:t xml:space="preserve"> </w:t>
      </w:r>
      <w:r w:rsidR="00712474" w:rsidRPr="000B3C23">
        <w:rPr>
          <w:szCs w:val="28"/>
        </w:rPr>
        <w:t>некоторых товаров на территории Алтайского края</w:t>
      </w:r>
      <w:r w:rsidR="000C2BA0" w:rsidRPr="000C2BA0">
        <w:rPr>
          <w:szCs w:val="28"/>
        </w:rPr>
        <w:t>»</w:t>
      </w:r>
      <w:r w:rsidR="00712474">
        <w:rPr>
          <w:szCs w:val="28"/>
        </w:rPr>
        <w:t xml:space="preserve"> </w:t>
      </w:r>
      <w:r w:rsidR="00712474" w:rsidRPr="00DD424A">
        <w:rPr>
          <w:bCs/>
          <w:szCs w:val="28"/>
        </w:rPr>
        <w:t xml:space="preserve">разработан в целях </w:t>
      </w:r>
      <w:r w:rsidR="00712474" w:rsidRPr="00CA1928">
        <w:rPr>
          <w:szCs w:val="28"/>
        </w:rPr>
        <w:t>защиты здоровья</w:t>
      </w:r>
      <w:r w:rsidR="00712474">
        <w:rPr>
          <w:szCs w:val="28"/>
        </w:rPr>
        <w:t xml:space="preserve"> и нравственности</w:t>
      </w:r>
      <w:r w:rsidR="00712474" w:rsidRPr="00CA1928">
        <w:rPr>
          <w:szCs w:val="28"/>
        </w:rPr>
        <w:t xml:space="preserve"> жителей Алтайского края, предупреждения причинения вреда здоровью несовершеннолетни</w:t>
      </w:r>
      <w:r w:rsidR="00712474">
        <w:rPr>
          <w:szCs w:val="28"/>
        </w:rPr>
        <w:t>м</w:t>
      </w:r>
      <w:r w:rsidR="00712474" w:rsidRPr="00CA1928">
        <w:rPr>
          <w:szCs w:val="28"/>
        </w:rPr>
        <w:t xml:space="preserve"> и их развитию</w:t>
      </w:r>
      <w:r w:rsidR="00712474">
        <w:rPr>
          <w:bCs/>
          <w:szCs w:val="28"/>
        </w:rPr>
        <w:t xml:space="preserve">. </w:t>
      </w:r>
      <w:r w:rsidR="00712474" w:rsidRPr="00177649">
        <w:rPr>
          <w:szCs w:val="28"/>
        </w:rPr>
        <w:t>Настоящим закон</w:t>
      </w:r>
      <w:r>
        <w:rPr>
          <w:szCs w:val="28"/>
        </w:rPr>
        <w:t>ом</w:t>
      </w:r>
      <w:r w:rsidR="00712474" w:rsidRPr="00177649">
        <w:rPr>
          <w:szCs w:val="28"/>
        </w:rPr>
        <w:t xml:space="preserve"> предлагается установить на территории Алтайского края ограничения розничной продажи несовершеннолетним безалкогольных тонизирующих напитков, в том числе энергетических, и товаров для личных и бытовых нужд граждан, содержащих сжиженный углеводородный газ</w:t>
      </w:r>
      <w:r w:rsidR="00712474">
        <w:rPr>
          <w:szCs w:val="28"/>
        </w:rPr>
        <w:t>.</w:t>
      </w:r>
    </w:p>
    <w:p w:rsidR="00712474" w:rsidRPr="00DD424A" w:rsidRDefault="00712474" w:rsidP="00712474">
      <w:pPr>
        <w:pStyle w:val="110"/>
        <w:ind w:left="0" w:right="-9" w:firstLine="709"/>
        <w:jc w:val="both"/>
        <w:rPr>
          <w:b w:val="0"/>
          <w:lang w:val="ru-RU" w:eastAsia="ru-RU"/>
        </w:rPr>
      </w:pPr>
      <w:r w:rsidRPr="00DD424A">
        <w:rPr>
          <w:b w:val="0"/>
          <w:lang w:val="ru-RU"/>
        </w:rPr>
        <w:t xml:space="preserve">За последние годы на потребительском рынке Российской Федерации </w:t>
      </w:r>
      <w:r w:rsidRPr="00DD424A">
        <w:rPr>
          <w:b w:val="0"/>
          <w:lang w:val="ru-RU"/>
        </w:rPr>
        <w:lastRenderedPageBreak/>
        <w:t xml:space="preserve">произошел резкий рост продаж безалкогольных тонизирующих напитков. </w:t>
      </w:r>
      <w:r w:rsidRPr="00DD424A">
        <w:rPr>
          <w:b w:val="0"/>
          <w:lang w:val="ru-RU" w:eastAsia="ru-RU"/>
        </w:rPr>
        <w:t>Основными тонизирующими компонентами указанных напитков являются кофеин синтетического происхождения, природные биологически активные вещества из разрешенных лекарственных растений или их экстрактов, оказывающих тонизирующее действие, а также витамины. Учитывая, что содержание кофеина в тонизирующих напитках обычно составляет верхний допустимый суточный уровень потребления (от 150 до 320 мг/л), при допустимом его потреблении 150 мг в сутки, и то, что выпуск тонизирующих напитков производится в упаковках объемом от 250 мл до 330 мл, не исключается возможность употребления тонизирующего напитка более одной упаковки в день, что может привести к негативному влиянию на здоровье детей, подростков, беременных и кормящих женщин, лиц, страдающих хроническими заболеваниями нервной, сердечно-сосудистой систем, гипертонической болезнью и другими заболеваниями.</w:t>
      </w:r>
    </w:p>
    <w:p w:rsidR="00712474" w:rsidRDefault="00712474" w:rsidP="00712474">
      <w:pPr>
        <w:pStyle w:val="110"/>
        <w:ind w:left="0" w:right="-9" w:firstLine="426"/>
        <w:jc w:val="both"/>
        <w:rPr>
          <w:b w:val="0"/>
          <w:lang w:val="ru-RU" w:eastAsia="ru-RU"/>
        </w:rPr>
      </w:pPr>
      <w:r w:rsidRPr="00DD424A">
        <w:rPr>
          <w:b w:val="0"/>
          <w:lang w:val="ru-RU" w:eastAsia="ru-RU"/>
        </w:rPr>
        <w:t>По информации управления Федеральной службы по надзору в сфере защиты прав потребителей и благополучия человека по Алтайскому краю постоянное употребление тонизирующих напитков грозит достаточно серьезными последствиями, особенно в детском и подростковом возрасте: привыкание, нарушение поведения, нарушения сна, гипергликемия, гипертония, аритмия и другие сердечно-сосудистые нарушения, нарушения со стороны органов зрения. Главная угроза для неокрепшего организма подростка – это стопроцентное привыкание и будущая зависимость. Со временем, чтобы достичь желаемого эффекта, придется удваивать количество энергетика. Такого рода зависимость ничем не отличается от алкогольной или наркотической.</w:t>
      </w:r>
    </w:p>
    <w:p w:rsidR="00712474" w:rsidRDefault="00712474" w:rsidP="008B72F6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Cs w:val="28"/>
        </w:rPr>
        <w:t xml:space="preserve">Также в </w:t>
      </w:r>
      <w:r w:rsidRPr="0029696D">
        <w:rPr>
          <w:szCs w:val="28"/>
        </w:rPr>
        <w:t>настоящее время все большую популярность среди несовершеннолетних приобретают различные виды токсикомании, в особенности так называемого «</w:t>
      </w:r>
      <w:proofErr w:type="spellStart"/>
      <w:r w:rsidRPr="0029696D">
        <w:rPr>
          <w:szCs w:val="28"/>
        </w:rPr>
        <w:t>сниффинга</w:t>
      </w:r>
      <w:proofErr w:type="spellEnd"/>
      <w:r w:rsidRPr="0029696D">
        <w:rPr>
          <w:szCs w:val="28"/>
        </w:rPr>
        <w:t>», представляющего собой вдыхание газовых паров, содержащегося в бытовых приборах (зажигалках, заправочных баллонах).</w:t>
      </w:r>
      <w:r w:rsidR="008B72F6">
        <w:rPr>
          <w:szCs w:val="28"/>
        </w:rPr>
        <w:t xml:space="preserve"> </w:t>
      </w:r>
      <w:r w:rsidRPr="000B3C23">
        <w:t xml:space="preserve">Данное явление распространено среди несовершеннолетних в основном в возрасте от 10 до 15 лет. Портативные газовые зажигалки и баллоны, содержащие сжиженный углеводородный газ для их заправки, находятся в свободном обороте и по сравнительно низкой цене, поэтому любой несовершеннолетний, узнавший о таком способе испытать токсическое опьянение и желающий это попробовать, может нанести своему организму непоправимый вред, а возможно, и погибнуть. Даже однократное вдыхание токсичного газа может привести к смерти от удушья, паралича дыхательного центра, токсического отека головного мозга, отека легких. Пропан, бутан, изобутан при вдыхании способны вызвать аритмию, в том числе остановку сердца. Наибольшая опасность этих веществ заключается в том, что они, минуя желудочно-кишечный тракт и печень сразу попадают через легкие в кровь, с ее током поступают в головной мозг и наступает опьяняющий, одурманивающий, галлюциногенный эффект вследствие интоксикации организма. Данный вид токсикомании относится к болезням патологической зависимости, вызывающим хроническое заболевание мозга и оказывающим влияние на </w:t>
      </w:r>
      <w:r w:rsidRPr="000B3C23">
        <w:lastRenderedPageBreak/>
        <w:t>поведенческие особенности личности (агрессия, повышенная возбудимость, склонность к рискованному поведению)</w:t>
      </w:r>
      <w:r>
        <w:t>.</w:t>
      </w:r>
    </w:p>
    <w:p w:rsidR="00712474" w:rsidRPr="00BB2E38" w:rsidRDefault="00712474" w:rsidP="00712474">
      <w:pPr>
        <w:pStyle w:val="110"/>
        <w:ind w:left="0" w:right="-9" w:firstLine="709"/>
        <w:jc w:val="both"/>
        <w:rPr>
          <w:b w:val="0"/>
          <w:lang w:val="ru-RU" w:eastAsia="ru-RU"/>
        </w:rPr>
      </w:pPr>
      <w:r w:rsidRPr="00BB2E38">
        <w:rPr>
          <w:b w:val="0"/>
          <w:bCs w:val="0"/>
          <w:lang w:val="ru-RU"/>
        </w:rPr>
        <w:t xml:space="preserve">В соответствии со статьей 7 </w:t>
      </w:r>
      <w:r w:rsidRPr="00BB2E38">
        <w:rPr>
          <w:b w:val="0"/>
          <w:lang w:val="ru-RU"/>
        </w:rPr>
        <w:t xml:space="preserve">Федерального закона </w:t>
      </w:r>
      <w:r>
        <w:rPr>
          <w:b w:val="0"/>
          <w:lang w:val="ru-RU"/>
        </w:rPr>
        <w:t xml:space="preserve">от 21.11.2011 </w:t>
      </w:r>
      <w:r w:rsidRPr="00BB2E38">
        <w:rPr>
          <w:b w:val="0"/>
          <w:lang w:val="ru-RU"/>
        </w:rPr>
        <w:t>№ 323-ФЗ «Об основах охраны здоровья граждан в Российской Федерации» государство признает охрану здоровья детей как одно из важнейших и необходимых условий физического и психического развития</w:t>
      </w:r>
      <w:r>
        <w:rPr>
          <w:b w:val="0"/>
          <w:lang w:val="ru-RU"/>
        </w:rPr>
        <w:t>;</w:t>
      </w:r>
      <w:r w:rsidRPr="00BB2E38">
        <w:rPr>
          <w:b w:val="0"/>
          <w:lang w:val="ru-RU"/>
        </w:rPr>
        <w:t xml:space="preserve"> </w:t>
      </w:r>
      <w:r>
        <w:rPr>
          <w:b w:val="0"/>
          <w:lang w:val="ru-RU"/>
        </w:rPr>
        <w:t>д</w:t>
      </w:r>
      <w:r w:rsidRPr="00BB2E38">
        <w:rPr>
          <w:b w:val="0"/>
          <w:lang w:val="ru-RU"/>
        </w:rPr>
        <w:t>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здоровья.</w:t>
      </w:r>
    </w:p>
    <w:p w:rsidR="00712474" w:rsidRPr="00DD424A" w:rsidRDefault="00712474" w:rsidP="00712474">
      <w:pPr>
        <w:pStyle w:val="110"/>
        <w:ind w:left="0" w:right="-9" w:firstLine="709"/>
        <w:jc w:val="both"/>
        <w:rPr>
          <w:b w:val="0"/>
          <w:lang w:val="ru-RU"/>
        </w:rPr>
      </w:pPr>
      <w:r w:rsidRPr="00DD424A">
        <w:rPr>
          <w:b w:val="0"/>
          <w:lang w:val="ru-RU"/>
        </w:rPr>
        <w:t xml:space="preserve">В соответствии со статьей 4 Федерального закона от 24 июля 1998 года             № 124-ФЗ «Об основных гарантиях прав ребенка в Российской Федерации» одной из целей государственной политики в интересах детей является </w:t>
      </w:r>
      <w:r>
        <w:rPr>
          <w:b w:val="0"/>
          <w:lang w:val="ru-RU"/>
        </w:rPr>
        <w:t xml:space="preserve">их </w:t>
      </w:r>
      <w:r w:rsidRPr="00DD424A">
        <w:rPr>
          <w:b w:val="0"/>
          <w:lang w:val="ru-RU"/>
        </w:rPr>
        <w:t xml:space="preserve">защита от факторов, негативно влияющих на их физическое, интеллектуальное, психическое, духовное и нравственное развитие. В соответствии с пунктом 2 статьи 5 указанного закона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детей. </w:t>
      </w:r>
      <w:r>
        <w:rPr>
          <w:b w:val="0"/>
          <w:lang w:val="ru-RU"/>
        </w:rPr>
        <w:t>П</w:t>
      </w:r>
      <w:r w:rsidRPr="006E18E4">
        <w:rPr>
          <w:b w:val="0"/>
          <w:lang w:val="ru-RU"/>
        </w:rPr>
        <w:t>ункт 3 статьи 16 данного Закона</w:t>
      </w:r>
      <w:r>
        <w:rPr>
          <w:b w:val="0"/>
          <w:lang w:val="ru-RU"/>
        </w:rPr>
        <w:t xml:space="preserve"> закрепляет положение о том, что</w:t>
      </w:r>
      <w:r w:rsidRPr="006E18E4">
        <w:rPr>
          <w:b w:val="0"/>
          <w:lang w:val="ru-RU"/>
        </w:rPr>
        <w:t xml:space="preserve"> компетенция органов власти субъектов </w:t>
      </w:r>
      <w:r w:rsidRPr="00DD424A">
        <w:rPr>
          <w:b w:val="0"/>
          <w:lang w:val="ru-RU"/>
        </w:rPr>
        <w:t>Российской Федерации</w:t>
      </w:r>
      <w:r w:rsidRPr="006E18E4">
        <w:rPr>
          <w:b w:val="0"/>
          <w:lang w:val="ru-RU"/>
        </w:rPr>
        <w:t xml:space="preserve">, которые осуществляют мероприятия по реализации государственной политики в интересах детей, регулируется законодательством субъектов </w:t>
      </w:r>
      <w:r w:rsidRPr="00DD424A">
        <w:rPr>
          <w:b w:val="0"/>
          <w:lang w:val="ru-RU"/>
        </w:rPr>
        <w:t>Российской Федерации</w:t>
      </w:r>
      <w:r>
        <w:rPr>
          <w:b w:val="0"/>
          <w:lang w:val="ru-RU"/>
        </w:rPr>
        <w:t>.</w:t>
      </w:r>
      <w:r w:rsidR="006D2EDC">
        <w:rPr>
          <w:b w:val="0"/>
          <w:lang w:val="ru-RU"/>
        </w:rPr>
        <w:t xml:space="preserve"> </w:t>
      </w:r>
      <w:r w:rsidRPr="00DD424A">
        <w:rPr>
          <w:b w:val="0"/>
          <w:lang w:val="ru-RU"/>
        </w:rPr>
        <w:t xml:space="preserve">Таким образом, субъектом Российской Федерации в целях предупреждения причинения вреда здоровью детей, их физическому, интеллектуальному и психическому развитию могут устанавливаться определенные ограничения. </w:t>
      </w:r>
    </w:p>
    <w:p w:rsidR="00712474" w:rsidRPr="0029696D" w:rsidRDefault="00712474" w:rsidP="006D2E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424A">
        <w:rPr>
          <w:szCs w:val="28"/>
        </w:rPr>
        <w:t>Положения закона согласуются с выполнением основных задач, предусмотренных Концепцией демографической политики Российской Федерации на период до 2025 года (увеличение продолжительности жизни населения, рост рождаемости, сохранение и укрепление здоровья населения, создание условий и формирование мотивации для ведения здорового образа жизни)</w:t>
      </w:r>
      <w:r w:rsidRPr="0029696D">
        <w:rPr>
          <w:szCs w:val="28"/>
        </w:rPr>
        <w:t>.</w:t>
      </w:r>
      <w:r w:rsidR="006D2EDC">
        <w:rPr>
          <w:szCs w:val="28"/>
        </w:rPr>
        <w:t xml:space="preserve"> </w:t>
      </w:r>
      <w:r>
        <w:rPr>
          <w:szCs w:val="28"/>
        </w:rPr>
        <w:t>В соответствии с Постановлением Администрации Алтайского края от 30.07.2015 № 312 «Об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края» к первому чтению проведена оценка регулирующего воздействия законопроекта.</w:t>
      </w:r>
    </w:p>
    <w:p w:rsidR="00197328" w:rsidRPr="00B061C0" w:rsidRDefault="00197328" w:rsidP="00197328">
      <w:pPr>
        <w:widowControl w:val="0"/>
        <w:shd w:val="clear" w:color="auto" w:fill="FFFFFF"/>
        <w:tabs>
          <w:tab w:val="left" w:pos="709"/>
          <w:tab w:val="left" w:pos="326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482">
        <w:rPr>
          <w:szCs w:val="28"/>
        </w:rPr>
        <w:t xml:space="preserve">Закон </w:t>
      </w:r>
      <w:r w:rsidRPr="00B061C0">
        <w:rPr>
          <w:szCs w:val="28"/>
        </w:rPr>
        <w:t xml:space="preserve">Алтайского края </w:t>
      </w:r>
      <w:r w:rsidR="008B72F6" w:rsidRPr="009B2A5B">
        <w:rPr>
          <w:szCs w:val="28"/>
        </w:rPr>
        <w:t xml:space="preserve">«О внесении изменений в закон Алтайского края </w:t>
      </w:r>
      <w:r w:rsidR="008B72F6" w:rsidRPr="009B2A5B">
        <w:rPr>
          <w:bCs/>
          <w:szCs w:val="28"/>
        </w:rPr>
        <w:t xml:space="preserve">«О регулировании отдельных отношений в сфере охраны здоровья граждан на территории Алтайского края» и </w:t>
      </w:r>
      <w:r w:rsidR="008B72F6" w:rsidRPr="009B2A5B">
        <w:rPr>
          <w:szCs w:val="28"/>
        </w:rPr>
        <w:t>закон Алтайского края «Об иммунопрофилактике инфекционных болезней в Алтайском крае</w:t>
      </w:r>
      <w:r w:rsidR="008B72F6" w:rsidRPr="009B2A5B">
        <w:rPr>
          <w:bCs/>
          <w:szCs w:val="28"/>
        </w:rPr>
        <w:t>»</w:t>
      </w:r>
      <w:r w:rsidRPr="00B061C0">
        <w:rPr>
          <w:szCs w:val="28"/>
        </w:rPr>
        <w:t xml:space="preserve"> подготовлен в связи с динамикой федерального законодательства.</w:t>
      </w:r>
    </w:p>
    <w:p w:rsidR="008B72F6" w:rsidRPr="008B72F6" w:rsidRDefault="008B72F6" w:rsidP="008B72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B72F6">
        <w:rPr>
          <w:szCs w:val="28"/>
        </w:rPr>
        <w:t xml:space="preserve">В связи с принятием федерального закона № 315-ФЗ «О внесении изменений в Федеральный закон «Об основах охраны здоровья граждан в Российской Федерации» потребовалось внесение изменения в региональный закон «О регулировании отдельных отношений в сфере охраны здоровья граждан на территории Алтайского края», которым закрепляется право гражданина в сфере охраны здоровья, касающееся получения информации о </w:t>
      </w:r>
      <w:r w:rsidRPr="008B72F6">
        <w:rPr>
          <w:szCs w:val="28"/>
        </w:rPr>
        <w:lastRenderedPageBreak/>
        <w:t>своих правах и обязанностях, состоянии своего здоровья, выбора лиц, которым в интересах пациента может быть передана информация о состоянии его здоровья. В соответствии с вышеуказанным федеральным законом данное право гражданина дополняется положением о том, что получение данной информации теперь возможно в том числе после смерти гражданина.</w:t>
      </w:r>
    </w:p>
    <w:p w:rsidR="008B72F6" w:rsidRPr="008B72F6" w:rsidRDefault="008B72F6" w:rsidP="008B72F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B72F6">
        <w:rPr>
          <w:szCs w:val="28"/>
        </w:rPr>
        <w:t>Кроме того, статьей 2 Федерального закона № 357-ФЗ «О внесении изменений в отдельные законодательные акты Российской Федерации» внесены изменения в статью 6 Федерального закона от 30.03.1999 № 52-ФЗ «О санитарно-эпидемиологическом благополучии населения» в части дополнения полномочий субъектов Российской Федерации в области обеспечения санитарно-эпидемиологического благополучия населения полномочием по установлению перечня медицинских организаций, уполномоченных на проведение медицинского освидетельствования на территории соответствующего субъекта Российской Федерации в соответствии с указанным Федеральным законом. Исходя из данного положения, пункт 5.1 статьи 8 регионального закона, закрепляющий норму о том, что к полномочиям Правительства Алтайского края в сфере охраны здоровья относится организация проведения медицинских экспертиз, медицинских осмотров и медицинских освидетельствований в медицинских организациях, подведомственных органам исполнительной власти Алтайского края, дополняется полномочием по установлению перечня медицинских организаций, уполномоченных на проведение медицинского освидетельствования, в соответствии с Федеральным законом от 30 марта 1999 года № 52-ФЗ «О санитарно-эпидемиологическом благополучии населения».</w:t>
      </w:r>
    </w:p>
    <w:p w:rsidR="008B72F6" w:rsidRPr="008B72F6" w:rsidRDefault="008B72F6" w:rsidP="008B72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2F6">
        <w:rPr>
          <w:szCs w:val="28"/>
        </w:rPr>
        <w:t>Федеральным законом № 316-ФЗ внесены следующие изменения в закон «Об иммунопрофилактике инфекционных болезней».</w:t>
      </w:r>
    </w:p>
    <w:p w:rsidR="008B72F6" w:rsidRPr="008B72F6" w:rsidRDefault="008B72F6" w:rsidP="008B72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2F6">
        <w:rPr>
          <w:szCs w:val="28"/>
        </w:rPr>
        <w:t xml:space="preserve">Статья 4 указанного закона устанавливает положение о том, что в области иммунопрофилактики государством гарантируется бесплатное проведение профилактических прививок, включенных в </w:t>
      </w:r>
      <w:hyperlink r:id="rId10" w:history="1">
        <w:r w:rsidRPr="008B72F6">
          <w:rPr>
            <w:szCs w:val="28"/>
          </w:rPr>
          <w:t>национальный календарь</w:t>
        </w:r>
      </w:hyperlink>
      <w:r w:rsidRPr="008B72F6">
        <w:rPr>
          <w:szCs w:val="28"/>
        </w:rPr>
        <w:t xml:space="preserve"> профилактических прививок и </w:t>
      </w:r>
      <w:hyperlink r:id="rId11" w:history="1">
        <w:r w:rsidRPr="008B72F6">
          <w:rPr>
            <w:szCs w:val="28"/>
          </w:rPr>
          <w:t>календарь</w:t>
        </w:r>
      </w:hyperlink>
      <w:r w:rsidRPr="008B72F6">
        <w:rPr>
          <w:szCs w:val="28"/>
        </w:rPr>
        <w:t xml:space="preserve"> профилактических прививок по эпидемическим показаниям, и дополняется положением о том, что проведение профилактических прививок осуществляется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(ранее бесплатное проведение профилактических прививок осуществлялось в медицинских организациях, подведомственных органу исполнительной власти Алтайского края в сфере охраны здоровья).</w:t>
      </w:r>
    </w:p>
    <w:p w:rsidR="008B72F6" w:rsidRPr="008B72F6" w:rsidRDefault="008B72F6" w:rsidP="008B72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2F6">
        <w:rPr>
          <w:szCs w:val="28"/>
        </w:rPr>
        <w:t xml:space="preserve">Статья 5, закрепляющая права и обязанности граждан при осуществлении иммунопрофилактики, также дополняется положением о том, что граждане при осуществлении иммунопрофилактики имеют право на бесплатные профилактические прививки, включенные в </w:t>
      </w:r>
      <w:hyperlink r:id="rId12" w:history="1">
        <w:r w:rsidRPr="008B72F6">
          <w:rPr>
            <w:szCs w:val="28"/>
          </w:rPr>
          <w:t>национальный календарь</w:t>
        </w:r>
      </w:hyperlink>
      <w:r w:rsidRPr="008B72F6">
        <w:rPr>
          <w:szCs w:val="28"/>
        </w:rPr>
        <w:t xml:space="preserve"> профилактических прививок и </w:t>
      </w:r>
      <w:hyperlink r:id="rId13" w:history="1">
        <w:r w:rsidRPr="008B72F6">
          <w:rPr>
            <w:szCs w:val="28"/>
          </w:rPr>
          <w:t>календарь</w:t>
        </w:r>
      </w:hyperlink>
      <w:r w:rsidRPr="008B72F6">
        <w:rPr>
          <w:szCs w:val="28"/>
        </w:rPr>
        <w:t xml:space="preserve"> профилактических прививок по эпидемическим показаниям, в медицинских организациях независимо от организационно-правовой формы, участвующих в реализации территориальной </w:t>
      </w:r>
      <w:r w:rsidRPr="008B72F6">
        <w:rPr>
          <w:szCs w:val="28"/>
        </w:rPr>
        <w:lastRenderedPageBreak/>
        <w:t>программы обязательного медицинского страхования в соответствии с законодательством об обязательном медицинском страховании.</w:t>
      </w:r>
    </w:p>
    <w:p w:rsidR="008B72F6" w:rsidRPr="008B72F6" w:rsidRDefault="008B72F6" w:rsidP="008B72F6">
      <w:pPr>
        <w:ind w:firstLine="720"/>
        <w:jc w:val="both"/>
        <w:rPr>
          <w:szCs w:val="28"/>
        </w:rPr>
      </w:pPr>
      <w:r w:rsidRPr="008B72F6">
        <w:rPr>
          <w:szCs w:val="28"/>
        </w:rPr>
        <w:t>Статья 15 федерального закона изложена в новой редакции и закрепляет норму о том, что обеспечение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8B72F6" w:rsidRPr="008B72F6" w:rsidRDefault="008B72F6" w:rsidP="008B72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2F6">
        <w:rPr>
          <w:szCs w:val="28"/>
        </w:rPr>
        <w:t xml:space="preserve">При этом порядок 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</w:t>
      </w:r>
      <w:r w:rsidRPr="00B51654">
        <w:rPr>
          <w:szCs w:val="28"/>
        </w:rPr>
        <w:t>включенных в национальный календарь профилактических прививок</w:t>
      </w:r>
      <w:r w:rsidRPr="008B72F6">
        <w:rPr>
          <w:szCs w:val="28"/>
        </w:rPr>
        <w:t xml:space="preserve">, утверждается Правительством Российской Федерации. Порядок организации обеспечения указанных медицинских организаций иммунобиологическими лекарственными препаратами для иммунопрофилактики в целях проведения профилактических прививок, </w:t>
      </w:r>
      <w:r w:rsidRPr="00B51654">
        <w:rPr>
          <w:szCs w:val="28"/>
        </w:rPr>
        <w:t>включенных в календарь профилактических прививок по эпидемическим показаниям</w:t>
      </w:r>
      <w:r w:rsidRPr="008B72F6">
        <w:rPr>
          <w:szCs w:val="28"/>
          <w:u w:val="single"/>
        </w:rPr>
        <w:t>,</w:t>
      </w:r>
      <w:r w:rsidRPr="008B72F6">
        <w:rPr>
          <w:szCs w:val="28"/>
        </w:rPr>
        <w:t xml:space="preserve"> утверждается высшими исполнительными органами государственной власти субъектов Российской Федерации.</w:t>
      </w:r>
    </w:p>
    <w:p w:rsidR="007C4E65" w:rsidRPr="00B061C0" w:rsidRDefault="008B72F6" w:rsidP="008B72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2F6">
        <w:rPr>
          <w:szCs w:val="28"/>
        </w:rPr>
        <w:t>Все указанные изменения федерального закона нашли свое отражение в изменении закона края «Об иммунопрофилактике инфекционных болезней в Алтайском крае».</w:t>
      </w:r>
    </w:p>
    <w:p w:rsidR="0042648A" w:rsidRPr="007C4E65" w:rsidRDefault="0042648A" w:rsidP="0042648A">
      <w:pPr>
        <w:ind w:firstLine="709"/>
        <w:jc w:val="both"/>
        <w:rPr>
          <w:szCs w:val="28"/>
        </w:rPr>
      </w:pPr>
      <w:r w:rsidRPr="007C4E65">
        <w:rPr>
          <w:szCs w:val="28"/>
        </w:rPr>
        <w:t xml:space="preserve">Комитетом подготовлены следующие </w:t>
      </w:r>
      <w:r w:rsidRPr="000228D4">
        <w:rPr>
          <w:szCs w:val="28"/>
        </w:rPr>
        <w:t>постановления</w:t>
      </w:r>
      <w:r w:rsidRPr="007C4E65">
        <w:rPr>
          <w:szCs w:val="28"/>
        </w:rPr>
        <w:t xml:space="preserve"> Алтайского краевого Законодательного Собрания:</w:t>
      </w:r>
    </w:p>
    <w:p w:rsidR="00BE6E90" w:rsidRPr="0015794D" w:rsidRDefault="00D87068" w:rsidP="00BE6E90">
      <w:pPr>
        <w:ind w:firstLine="709"/>
        <w:jc w:val="both"/>
        <w:rPr>
          <w:szCs w:val="28"/>
        </w:rPr>
      </w:pPr>
      <w:r w:rsidRPr="00D27ED3">
        <w:rPr>
          <w:szCs w:val="28"/>
        </w:rPr>
        <w:t>«</w:t>
      </w:r>
      <w:r w:rsidR="00BE6E90">
        <w:rPr>
          <w:szCs w:val="28"/>
        </w:rPr>
        <w:t>О внесении изменения</w:t>
      </w:r>
      <w:r w:rsidR="00BE6E90" w:rsidRPr="00E57D8D">
        <w:rPr>
          <w:szCs w:val="28"/>
        </w:rPr>
        <w:t xml:space="preserve"> в </w:t>
      </w:r>
      <w:r w:rsidR="00BE6E90">
        <w:rPr>
          <w:szCs w:val="28"/>
        </w:rPr>
        <w:t>приложение 2 к постановлению</w:t>
      </w:r>
      <w:r w:rsidR="00BE6E90" w:rsidRPr="00E57D8D">
        <w:rPr>
          <w:szCs w:val="28"/>
        </w:rPr>
        <w:t xml:space="preserve">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Собрании</w:t>
      </w:r>
      <w:r w:rsidRPr="00D27ED3">
        <w:rPr>
          <w:szCs w:val="28"/>
        </w:rPr>
        <w:t>»</w:t>
      </w:r>
      <w:r w:rsidR="0042648A" w:rsidRPr="00D27ED3">
        <w:rPr>
          <w:szCs w:val="28"/>
        </w:rPr>
        <w:t>,</w:t>
      </w:r>
      <w:r w:rsidR="0042648A" w:rsidRPr="007C4E65">
        <w:rPr>
          <w:szCs w:val="28"/>
        </w:rPr>
        <w:t xml:space="preserve"> в соответствии с которым</w:t>
      </w:r>
      <w:r w:rsidR="00BE6E90">
        <w:rPr>
          <w:szCs w:val="28"/>
        </w:rPr>
        <w:t xml:space="preserve"> у</w:t>
      </w:r>
      <w:r w:rsidR="00BE6E90" w:rsidRPr="0015794D">
        <w:rPr>
          <w:szCs w:val="28"/>
        </w:rPr>
        <w:t>ч</w:t>
      </w:r>
      <w:r w:rsidR="00BE6E90">
        <w:rPr>
          <w:szCs w:val="28"/>
        </w:rPr>
        <w:t>тены</w:t>
      </w:r>
      <w:r w:rsidR="00BE6E90" w:rsidRPr="0015794D">
        <w:rPr>
          <w:szCs w:val="28"/>
        </w:rPr>
        <w:t xml:space="preserve"> предложения, поступившие от руководителей образовательных организаций высшего образования, </w:t>
      </w:r>
      <w:r w:rsidR="00BE6E90">
        <w:rPr>
          <w:szCs w:val="28"/>
        </w:rPr>
        <w:t xml:space="preserve">и </w:t>
      </w:r>
      <w:r w:rsidR="00BE6E90" w:rsidRPr="0015794D">
        <w:rPr>
          <w:szCs w:val="28"/>
        </w:rPr>
        <w:t>предл</w:t>
      </w:r>
      <w:r w:rsidR="00BE6E90">
        <w:rPr>
          <w:szCs w:val="28"/>
        </w:rPr>
        <w:t>ожено</w:t>
      </w:r>
      <w:r w:rsidR="00BE6E90" w:rsidRPr="0015794D">
        <w:rPr>
          <w:szCs w:val="28"/>
        </w:rPr>
        <w:t xml:space="preserve"> включить в состав указанного Совета декана биолого-технологического факультета федерального государственного бюджетного образовательного учреждения высшего образования «Алтайский государственный аграрный университет» Афанасьеву Антонину Ивановну; проректора по научному и инновационному развитию федерального государственного бюджетного образовательного учреждения высшего образования «Алтайский государственный университет» Максимову Светлану </w:t>
      </w:r>
      <w:r w:rsidR="00BE6E90" w:rsidRPr="0015794D">
        <w:rPr>
          <w:szCs w:val="28"/>
        </w:rPr>
        <w:lastRenderedPageBreak/>
        <w:t xml:space="preserve">Геннадьевну; проректора по научной работе и инновационному развитию федерального государственного бюджетного образовательного учреждения высшего образования «Алтайский государственный педагогический университет» Матвееву Наталью Александровну; проректора по науке и международной деятельности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И.И. Ползунова» </w:t>
      </w:r>
      <w:proofErr w:type="spellStart"/>
      <w:r w:rsidR="00BE6E90" w:rsidRPr="0015794D">
        <w:rPr>
          <w:szCs w:val="28"/>
        </w:rPr>
        <w:t>Свистулу</w:t>
      </w:r>
      <w:proofErr w:type="spellEnd"/>
      <w:r w:rsidR="00BE6E90" w:rsidRPr="0015794D">
        <w:rPr>
          <w:szCs w:val="28"/>
        </w:rPr>
        <w:t xml:space="preserve"> Андрея </w:t>
      </w:r>
      <w:proofErr w:type="spellStart"/>
      <w:r w:rsidR="00BE6E90" w:rsidRPr="0015794D">
        <w:rPr>
          <w:szCs w:val="28"/>
        </w:rPr>
        <w:t>Евгениевича</w:t>
      </w:r>
      <w:proofErr w:type="spellEnd"/>
      <w:r w:rsidR="00BE6E90" w:rsidRPr="0015794D">
        <w:rPr>
          <w:szCs w:val="28"/>
        </w:rPr>
        <w:t>;</w:t>
      </w:r>
      <w:r w:rsidR="00BE6E90" w:rsidRPr="0015794D">
        <w:rPr>
          <w:sz w:val="24"/>
          <w:szCs w:val="24"/>
        </w:rPr>
        <w:t xml:space="preserve"> </w:t>
      </w:r>
      <w:r w:rsidR="00BE6E90" w:rsidRPr="0015794D">
        <w:rPr>
          <w:szCs w:val="28"/>
        </w:rPr>
        <w:t>исполняющего обязанности ректора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 Шереметьеву Ирину Игоревну. Также предлагается включить в состав Совета депутата Алтайского краевого Законодательного Собрания Бахтина Григория Юрьевича.</w:t>
      </w:r>
    </w:p>
    <w:p w:rsidR="0042648A" w:rsidRPr="007C4E65" w:rsidRDefault="00BE6E90" w:rsidP="00BE6E90">
      <w:pPr>
        <w:ind w:firstLine="708"/>
        <w:jc w:val="both"/>
        <w:rPr>
          <w:szCs w:val="28"/>
        </w:rPr>
      </w:pPr>
      <w:r w:rsidRPr="0015794D">
        <w:rPr>
          <w:szCs w:val="28"/>
        </w:rPr>
        <w:t>Также уточнены наименования должностей</w:t>
      </w:r>
      <w:r w:rsidRPr="0015794D">
        <w:rPr>
          <w:sz w:val="24"/>
          <w:szCs w:val="24"/>
        </w:rPr>
        <w:t xml:space="preserve"> </w:t>
      </w:r>
      <w:r w:rsidRPr="0015794D">
        <w:rPr>
          <w:szCs w:val="28"/>
        </w:rPr>
        <w:t>Коршунова Льва Александровича, Осипова Андрея Геннадьевича.</w:t>
      </w:r>
      <w:r>
        <w:rPr>
          <w:szCs w:val="28"/>
        </w:rPr>
        <w:t xml:space="preserve"> </w:t>
      </w:r>
      <w:r w:rsidRPr="0015794D">
        <w:rPr>
          <w:szCs w:val="28"/>
        </w:rPr>
        <w:t xml:space="preserve">В связи с изменением профессиональной деятельности из состава Совета предлагается исключить </w:t>
      </w:r>
      <w:proofErr w:type="spellStart"/>
      <w:r w:rsidRPr="0015794D">
        <w:rPr>
          <w:szCs w:val="28"/>
        </w:rPr>
        <w:t>Дитятева</w:t>
      </w:r>
      <w:proofErr w:type="spellEnd"/>
      <w:r w:rsidRPr="0015794D">
        <w:rPr>
          <w:szCs w:val="28"/>
        </w:rPr>
        <w:t xml:space="preserve"> Павла Владимировича, Комарову Ларису Федоровну, Попова Евгения Сергеевича, </w:t>
      </w:r>
      <w:proofErr w:type="spellStart"/>
      <w:r w:rsidRPr="0015794D">
        <w:rPr>
          <w:szCs w:val="28"/>
        </w:rPr>
        <w:t>Салдана</w:t>
      </w:r>
      <w:proofErr w:type="spellEnd"/>
      <w:r w:rsidRPr="0015794D">
        <w:rPr>
          <w:szCs w:val="28"/>
        </w:rPr>
        <w:t xml:space="preserve"> Игоря Петровича, Теплову Ирину Георгиевну</w:t>
      </w:r>
      <w:r w:rsidR="0042648A" w:rsidRPr="007C4E65">
        <w:rPr>
          <w:szCs w:val="28"/>
        </w:rPr>
        <w:t>.</w:t>
      </w:r>
    </w:p>
    <w:p w:rsidR="00901539" w:rsidRDefault="000228D4" w:rsidP="00901539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0228D4">
        <w:rPr>
          <w:szCs w:val="28"/>
        </w:rPr>
        <w:t>Об избрании председателя постоянного комитета Алтайского краевого Законодательного Собрания по здравоохранению</w:t>
      </w:r>
      <w:r>
        <w:rPr>
          <w:szCs w:val="28"/>
        </w:rPr>
        <w:t xml:space="preserve">», которым председателем постоянного комитета </w:t>
      </w:r>
      <w:r w:rsidRPr="000228D4">
        <w:rPr>
          <w:szCs w:val="28"/>
        </w:rPr>
        <w:t>Алтайского краевого Законодательного Собрания</w:t>
      </w:r>
      <w:r>
        <w:rPr>
          <w:szCs w:val="28"/>
        </w:rPr>
        <w:t xml:space="preserve"> по здравоохранению избран Лещенко Владимир Алексеевич</w:t>
      </w:r>
      <w:r w:rsidR="00901539">
        <w:rPr>
          <w:szCs w:val="28"/>
        </w:rPr>
        <w:t>.</w:t>
      </w:r>
    </w:p>
    <w:p w:rsidR="000228D4" w:rsidRPr="00DB518D" w:rsidRDefault="000228D4" w:rsidP="00901539">
      <w:pPr>
        <w:ind w:firstLine="708"/>
        <w:jc w:val="both"/>
        <w:rPr>
          <w:szCs w:val="28"/>
        </w:rPr>
      </w:pPr>
      <w:r w:rsidRPr="00DB518D">
        <w:rPr>
          <w:szCs w:val="28"/>
        </w:rPr>
        <w:t>«О составе постоянного комитета Алтайского краевого Законодательного Собрания по здравоохранению»</w:t>
      </w:r>
      <w:r w:rsidR="00DB518D">
        <w:rPr>
          <w:szCs w:val="28"/>
        </w:rPr>
        <w:t xml:space="preserve">, которым определен состав </w:t>
      </w:r>
      <w:r w:rsidR="00DB518D" w:rsidRPr="00DB518D">
        <w:rPr>
          <w:szCs w:val="28"/>
        </w:rPr>
        <w:t>постоянного комитета Алтайского краевого Законодательного Собрания по здравоохранению</w:t>
      </w:r>
      <w:r w:rsidR="00DB518D">
        <w:rPr>
          <w:szCs w:val="28"/>
        </w:rPr>
        <w:t xml:space="preserve"> в количестве шести человек.</w:t>
      </w:r>
    </w:p>
    <w:p w:rsidR="007F676E" w:rsidRPr="00DB518D" w:rsidRDefault="000228D4" w:rsidP="000F09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518D">
        <w:rPr>
          <w:szCs w:val="28"/>
        </w:rPr>
        <w:t>«Об избрании заместителей председателя постоянного комитета Алтайского краевого Законодательного Собрания по здравоохранению»</w:t>
      </w:r>
      <w:r w:rsidR="00DB518D">
        <w:rPr>
          <w:szCs w:val="28"/>
        </w:rPr>
        <w:t xml:space="preserve">, которым заместителями председателя постоянного комитета </w:t>
      </w:r>
      <w:r w:rsidR="00DB518D" w:rsidRPr="000228D4">
        <w:rPr>
          <w:szCs w:val="28"/>
        </w:rPr>
        <w:t>Алтайского краевого Законодательного Собрания</w:t>
      </w:r>
      <w:r w:rsidR="00DB518D">
        <w:rPr>
          <w:szCs w:val="28"/>
        </w:rPr>
        <w:t xml:space="preserve"> по здравоохранению избраны Лазарев Александр Федорович и Хрусталева Елена Викторовна.</w:t>
      </w:r>
    </w:p>
    <w:p w:rsidR="000228D4" w:rsidRPr="00DB518D" w:rsidRDefault="00DB518D" w:rsidP="000F09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518D">
        <w:rPr>
          <w:szCs w:val="28"/>
        </w:rPr>
        <w:t>«Об избрании заместителя председателя постоянного комитета Алтайского краевого Законодательного Собрания по здравоохранению»</w:t>
      </w:r>
      <w:r>
        <w:rPr>
          <w:szCs w:val="28"/>
        </w:rPr>
        <w:t>,</w:t>
      </w:r>
      <w:r w:rsidRPr="00DB518D">
        <w:rPr>
          <w:szCs w:val="28"/>
        </w:rPr>
        <w:t xml:space="preserve"> </w:t>
      </w:r>
      <w:r>
        <w:rPr>
          <w:szCs w:val="28"/>
        </w:rPr>
        <w:t xml:space="preserve">которым заместителем председателя постоянного комитета </w:t>
      </w:r>
      <w:r w:rsidRPr="000228D4">
        <w:rPr>
          <w:szCs w:val="28"/>
        </w:rPr>
        <w:t>Алтайского краевого Законодательного Собрания</w:t>
      </w:r>
      <w:r>
        <w:rPr>
          <w:szCs w:val="28"/>
        </w:rPr>
        <w:t xml:space="preserve"> по здравоохранению избран Пелеганчук Владимир Алексеевич.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На протяжении всего года комитет по здравоохранению и науке осуществлял работу по подготовке постановлений на проекты Федеральных законов, поступающих из Государственной Думы Федерального Собрания Российской Федерации, также комитет оказывал поддержку законопроектов и законодательных инициатив по вопросам ведения комитета, поступающих в Алтайское краевое Законодательное Собрание из законодательных (представительных) органов других субъектов Российской Федерации. Так, в 20</w:t>
      </w:r>
      <w:r w:rsidR="002C6148">
        <w:rPr>
          <w:szCs w:val="28"/>
        </w:rPr>
        <w:t>2</w:t>
      </w:r>
      <w:r w:rsidR="007F676E">
        <w:rPr>
          <w:szCs w:val="28"/>
        </w:rPr>
        <w:t>1</w:t>
      </w:r>
      <w:r w:rsidR="002C6148">
        <w:rPr>
          <w:szCs w:val="28"/>
        </w:rPr>
        <w:t xml:space="preserve"> </w:t>
      </w:r>
      <w:r w:rsidRPr="007C4E65">
        <w:rPr>
          <w:szCs w:val="28"/>
        </w:rPr>
        <w:t xml:space="preserve">году было рассмотрено </w:t>
      </w:r>
      <w:r w:rsidR="00B8034A" w:rsidRPr="00DB518D">
        <w:rPr>
          <w:szCs w:val="28"/>
        </w:rPr>
        <w:t>3</w:t>
      </w:r>
      <w:r w:rsidR="00DB518D" w:rsidRPr="00DB518D">
        <w:rPr>
          <w:szCs w:val="28"/>
        </w:rPr>
        <w:t>5</w:t>
      </w:r>
      <w:r w:rsidR="007F676E">
        <w:rPr>
          <w:szCs w:val="28"/>
        </w:rPr>
        <w:t xml:space="preserve"> </w:t>
      </w:r>
      <w:r w:rsidRPr="00D27ED3">
        <w:rPr>
          <w:szCs w:val="28"/>
        </w:rPr>
        <w:t>проект</w:t>
      </w:r>
      <w:r w:rsidRPr="007C4E65">
        <w:rPr>
          <w:szCs w:val="28"/>
        </w:rPr>
        <w:t xml:space="preserve"> федеральных законов, из них поддержано </w:t>
      </w:r>
      <w:r w:rsidR="00DB518D" w:rsidRPr="00DB518D">
        <w:rPr>
          <w:szCs w:val="28"/>
        </w:rPr>
        <w:t xml:space="preserve">16 </w:t>
      </w:r>
      <w:r w:rsidRPr="00D27ED3">
        <w:rPr>
          <w:szCs w:val="28"/>
        </w:rPr>
        <w:t>проектов</w:t>
      </w:r>
      <w:r w:rsidRPr="007C4E65">
        <w:rPr>
          <w:szCs w:val="28"/>
        </w:rPr>
        <w:t xml:space="preserve"> федеральных законов</w:t>
      </w:r>
      <w:r w:rsidR="001836F8">
        <w:rPr>
          <w:szCs w:val="28"/>
        </w:rPr>
        <w:t xml:space="preserve">, подготовлено </w:t>
      </w:r>
      <w:r w:rsidR="003E250A" w:rsidRPr="001E19D2">
        <w:rPr>
          <w:szCs w:val="28"/>
        </w:rPr>
        <w:t>10</w:t>
      </w:r>
      <w:r w:rsidR="00827A08" w:rsidRPr="001E19D2">
        <w:rPr>
          <w:szCs w:val="28"/>
        </w:rPr>
        <w:t xml:space="preserve"> </w:t>
      </w:r>
      <w:r w:rsidR="001836F8" w:rsidRPr="00D27ED3">
        <w:rPr>
          <w:szCs w:val="28"/>
        </w:rPr>
        <w:t>писем</w:t>
      </w:r>
      <w:r w:rsidR="001836F8">
        <w:rPr>
          <w:szCs w:val="28"/>
        </w:rPr>
        <w:t xml:space="preserve"> с </w:t>
      </w:r>
      <w:r w:rsidR="001836F8">
        <w:rPr>
          <w:szCs w:val="28"/>
        </w:rPr>
        <w:lastRenderedPageBreak/>
        <w:t>предложением поддержать либо отклонить принятие федерального закона</w:t>
      </w:r>
      <w:r w:rsidRPr="007C4E65">
        <w:rPr>
          <w:szCs w:val="28"/>
        </w:rPr>
        <w:t xml:space="preserve">, а также подготовлено и направлено </w:t>
      </w:r>
      <w:r w:rsidR="001E19D2">
        <w:rPr>
          <w:szCs w:val="28"/>
        </w:rPr>
        <w:t>1</w:t>
      </w:r>
      <w:r w:rsidR="008A3415">
        <w:rPr>
          <w:szCs w:val="28"/>
        </w:rPr>
        <w:t>3</w:t>
      </w:r>
      <w:r w:rsidR="00262C3C" w:rsidRPr="00D27ED3">
        <w:rPr>
          <w:szCs w:val="28"/>
        </w:rPr>
        <w:t xml:space="preserve"> </w:t>
      </w:r>
      <w:r w:rsidRPr="00D27ED3">
        <w:rPr>
          <w:szCs w:val="28"/>
        </w:rPr>
        <w:t>писем</w:t>
      </w:r>
      <w:r w:rsidRPr="007C4E65">
        <w:rPr>
          <w:szCs w:val="28"/>
        </w:rPr>
        <w:t xml:space="preserve">, отражающих поддержку законопроектов и законодательных инициатив по вопросам ведения комитета, поступающих из законодательных (представительных) органов других субъектов Российской Федерации (всего рассмотрено </w:t>
      </w:r>
      <w:r w:rsidR="008E5AA6">
        <w:rPr>
          <w:szCs w:val="28"/>
        </w:rPr>
        <w:t>2</w:t>
      </w:r>
      <w:r w:rsidR="001E19D2">
        <w:rPr>
          <w:szCs w:val="28"/>
        </w:rPr>
        <w:t>2</w:t>
      </w:r>
      <w:r w:rsidRPr="00D27ED3">
        <w:rPr>
          <w:szCs w:val="28"/>
        </w:rPr>
        <w:t xml:space="preserve"> обращени</w:t>
      </w:r>
      <w:r w:rsidR="001E19D2">
        <w:rPr>
          <w:szCs w:val="28"/>
        </w:rPr>
        <w:t>я</w:t>
      </w:r>
      <w:r w:rsidRPr="007C4E65">
        <w:rPr>
          <w:szCs w:val="28"/>
        </w:rPr>
        <w:t xml:space="preserve">). Кроме того, комитетом рассмотрено в установленном порядке </w:t>
      </w:r>
      <w:r w:rsidR="001E19D2" w:rsidRPr="001E19D2">
        <w:rPr>
          <w:szCs w:val="28"/>
        </w:rPr>
        <w:t>3</w:t>
      </w:r>
      <w:r w:rsidR="008A3415">
        <w:rPr>
          <w:szCs w:val="28"/>
        </w:rPr>
        <w:t>5</w:t>
      </w:r>
      <w:r w:rsidR="001E19D2" w:rsidRPr="001E19D2">
        <w:rPr>
          <w:szCs w:val="28"/>
        </w:rPr>
        <w:t xml:space="preserve"> </w:t>
      </w:r>
      <w:r w:rsidRPr="00D27ED3">
        <w:rPr>
          <w:szCs w:val="28"/>
        </w:rPr>
        <w:t>Постановлени</w:t>
      </w:r>
      <w:r w:rsidR="001E19D2">
        <w:rPr>
          <w:szCs w:val="28"/>
        </w:rPr>
        <w:t>е</w:t>
      </w:r>
      <w:r w:rsidRPr="007C4E65">
        <w:rPr>
          <w:szCs w:val="28"/>
        </w:rPr>
        <w:t xml:space="preserve"> Государственной Думы Федерального Собрания Российской Федерации.</w:t>
      </w:r>
    </w:p>
    <w:p w:rsidR="0044628A" w:rsidRDefault="0042648A" w:rsidP="0042648A">
      <w:pPr>
        <w:ind w:firstLine="709"/>
        <w:jc w:val="both"/>
        <w:rPr>
          <w:szCs w:val="28"/>
        </w:rPr>
      </w:pPr>
      <w:r w:rsidRPr="007C4E65">
        <w:rPr>
          <w:szCs w:val="28"/>
        </w:rPr>
        <w:t>В 20</w:t>
      </w:r>
      <w:r w:rsidR="00262C3C">
        <w:rPr>
          <w:szCs w:val="28"/>
        </w:rPr>
        <w:t>2</w:t>
      </w:r>
      <w:r w:rsidR="007F676E">
        <w:rPr>
          <w:szCs w:val="28"/>
        </w:rPr>
        <w:t xml:space="preserve">1 </w:t>
      </w:r>
      <w:r w:rsidRPr="007C4E65">
        <w:rPr>
          <w:szCs w:val="28"/>
        </w:rPr>
        <w:t xml:space="preserve">году комитет по здравоохранению и науке </w:t>
      </w:r>
      <w:r w:rsidRPr="00D27ED3">
        <w:rPr>
          <w:szCs w:val="28"/>
        </w:rPr>
        <w:t>совместно</w:t>
      </w:r>
      <w:r w:rsidRPr="007C4E65">
        <w:rPr>
          <w:szCs w:val="28"/>
        </w:rPr>
        <w:t xml:space="preserve"> с постоянным депутатским объединением – </w:t>
      </w:r>
      <w:r w:rsidRPr="00D27ED3">
        <w:rPr>
          <w:szCs w:val="28"/>
        </w:rPr>
        <w:t xml:space="preserve">фракция </w:t>
      </w:r>
      <w:r w:rsidRPr="001E19D2">
        <w:rPr>
          <w:szCs w:val="28"/>
        </w:rPr>
        <w:t>«Единая Россия»</w:t>
      </w:r>
      <w:r w:rsidRPr="007C4E65">
        <w:rPr>
          <w:szCs w:val="28"/>
        </w:rPr>
        <w:t xml:space="preserve"> подготовил и провел </w:t>
      </w:r>
      <w:r w:rsidR="00297D3F" w:rsidRPr="001E19D2">
        <w:rPr>
          <w:szCs w:val="28"/>
        </w:rPr>
        <w:t>р</w:t>
      </w:r>
      <w:r w:rsidR="00244CA7" w:rsidRPr="001E19D2">
        <w:rPr>
          <w:szCs w:val="28"/>
        </w:rPr>
        <w:t>асширенн</w:t>
      </w:r>
      <w:r w:rsidR="00DA1A69" w:rsidRPr="001E19D2">
        <w:rPr>
          <w:szCs w:val="28"/>
        </w:rPr>
        <w:t>о</w:t>
      </w:r>
      <w:r w:rsidR="00244CA7" w:rsidRPr="001E19D2">
        <w:rPr>
          <w:szCs w:val="28"/>
        </w:rPr>
        <w:t>е заседани</w:t>
      </w:r>
      <w:r w:rsidR="00DA1A69" w:rsidRPr="001E19D2">
        <w:rPr>
          <w:szCs w:val="28"/>
        </w:rPr>
        <w:t>е</w:t>
      </w:r>
      <w:r w:rsidR="00244CA7" w:rsidRPr="001E19D2">
        <w:rPr>
          <w:szCs w:val="28"/>
        </w:rPr>
        <w:t xml:space="preserve"> комитета</w:t>
      </w:r>
      <w:r w:rsidR="00244CA7" w:rsidRPr="00297D3F">
        <w:rPr>
          <w:szCs w:val="28"/>
        </w:rPr>
        <w:t xml:space="preserve"> по вопрос</w:t>
      </w:r>
      <w:r w:rsidR="00DA1A69">
        <w:rPr>
          <w:szCs w:val="28"/>
        </w:rPr>
        <w:t>у</w:t>
      </w:r>
      <w:r w:rsidR="00244CA7" w:rsidRPr="00297D3F">
        <w:rPr>
          <w:szCs w:val="28"/>
        </w:rPr>
        <w:t xml:space="preserve"> </w:t>
      </w:r>
      <w:r w:rsidR="00EC42A9">
        <w:rPr>
          <w:szCs w:val="28"/>
        </w:rPr>
        <w:t>«</w:t>
      </w:r>
      <w:r w:rsidR="004056D7" w:rsidRPr="00AB3EE4">
        <w:rPr>
          <w:szCs w:val="28"/>
        </w:rPr>
        <w:t xml:space="preserve">Первичная медико-санитарная помощь и лечение больных, инфицированных новой коронавирусной инфекцией </w:t>
      </w:r>
      <w:r w:rsidR="004056D7" w:rsidRPr="00AB3EE4">
        <w:rPr>
          <w:szCs w:val="28"/>
          <w:lang w:val="en-US"/>
        </w:rPr>
        <w:t>COVID</w:t>
      </w:r>
      <w:r w:rsidR="004056D7" w:rsidRPr="00AB3EE4">
        <w:rPr>
          <w:szCs w:val="28"/>
        </w:rPr>
        <w:t>-19, в амбулаторных условиях в Алтайском крае</w:t>
      </w:r>
      <w:r w:rsidR="00EC42A9" w:rsidRPr="00836516">
        <w:rPr>
          <w:szCs w:val="28"/>
        </w:rPr>
        <w:t>»</w:t>
      </w:r>
      <w:r w:rsidRPr="007C4E65">
        <w:rPr>
          <w:szCs w:val="28"/>
        </w:rPr>
        <w:t>.</w:t>
      </w:r>
    </w:p>
    <w:p w:rsidR="001E19D2" w:rsidRDefault="0042648A" w:rsidP="001E19D2">
      <w:pPr>
        <w:ind w:firstLine="708"/>
        <w:jc w:val="both"/>
        <w:rPr>
          <w:szCs w:val="28"/>
        </w:rPr>
      </w:pPr>
      <w:r w:rsidRPr="007C4E65">
        <w:rPr>
          <w:szCs w:val="28"/>
        </w:rPr>
        <w:t xml:space="preserve">Кроме того, комитетом </w:t>
      </w:r>
      <w:r w:rsidRPr="001E19D2">
        <w:rPr>
          <w:szCs w:val="28"/>
        </w:rPr>
        <w:t>проведены расширенные заседания</w:t>
      </w:r>
      <w:r w:rsidRPr="00D27ED3">
        <w:rPr>
          <w:szCs w:val="28"/>
        </w:rPr>
        <w:t xml:space="preserve"> комитета</w:t>
      </w:r>
      <w:r w:rsidRPr="007C4E65">
        <w:rPr>
          <w:szCs w:val="28"/>
        </w:rPr>
        <w:t xml:space="preserve"> по вопросам </w:t>
      </w:r>
      <w:r w:rsidR="00D144A0" w:rsidRPr="007C4E65">
        <w:rPr>
          <w:szCs w:val="28"/>
        </w:rPr>
        <w:t>«</w:t>
      </w:r>
      <w:r w:rsidR="00F667B3" w:rsidRPr="00AB3EE4">
        <w:rPr>
          <w:szCs w:val="28"/>
        </w:rPr>
        <w:t xml:space="preserve">Работа службы скорой медицинской помощи в Алтайском крае в условиях распространения новой коронавирусной инфекции </w:t>
      </w:r>
      <w:r w:rsidR="00F667B3" w:rsidRPr="00AB3EE4">
        <w:rPr>
          <w:szCs w:val="28"/>
          <w:lang w:val="en-US"/>
        </w:rPr>
        <w:t>COVID</w:t>
      </w:r>
      <w:r w:rsidR="00F667B3" w:rsidRPr="00AB3EE4">
        <w:rPr>
          <w:szCs w:val="28"/>
        </w:rPr>
        <w:t>-19</w:t>
      </w:r>
      <w:r w:rsidR="00D144A0" w:rsidRPr="007C4E65">
        <w:rPr>
          <w:szCs w:val="28"/>
        </w:rPr>
        <w:t xml:space="preserve">», </w:t>
      </w:r>
      <w:r w:rsidRPr="007C4E65">
        <w:rPr>
          <w:szCs w:val="28"/>
        </w:rPr>
        <w:t>«</w:t>
      </w:r>
      <w:r w:rsidR="00F667B3" w:rsidRPr="00AB3EE4">
        <w:rPr>
          <w:szCs w:val="28"/>
        </w:rPr>
        <w:t>Состояние плановой медицинской помощи в Алтайском крае</w:t>
      </w:r>
      <w:r w:rsidRPr="007C4E65">
        <w:rPr>
          <w:szCs w:val="28"/>
        </w:rPr>
        <w:t xml:space="preserve">», </w:t>
      </w:r>
      <w:r w:rsidR="009B75D6" w:rsidRPr="00F23E2A">
        <w:rPr>
          <w:rStyle w:val="af8"/>
          <w:i w:val="0"/>
          <w:szCs w:val="28"/>
        </w:rPr>
        <w:t>«</w:t>
      </w:r>
      <w:r w:rsidR="00F667B3" w:rsidRPr="00AB3EE4">
        <w:rPr>
          <w:szCs w:val="28"/>
        </w:rPr>
        <w:t xml:space="preserve">О текущей эпидемиологической ситуации в Алтайском крае, связанной с распространением новой коронавирусной инфекции </w:t>
      </w:r>
      <w:r w:rsidR="00F667B3" w:rsidRPr="00AB3EE4">
        <w:rPr>
          <w:szCs w:val="28"/>
          <w:lang w:val="en-US"/>
        </w:rPr>
        <w:t>COVID</w:t>
      </w:r>
      <w:r w:rsidR="00F667B3" w:rsidRPr="00AB3EE4">
        <w:rPr>
          <w:szCs w:val="28"/>
        </w:rPr>
        <w:t>-19</w:t>
      </w:r>
      <w:r w:rsidR="00244CA7" w:rsidRPr="00244CA7">
        <w:rPr>
          <w:szCs w:val="28"/>
        </w:rPr>
        <w:t>»</w:t>
      </w:r>
      <w:r w:rsidR="008D4C07">
        <w:rPr>
          <w:szCs w:val="28"/>
        </w:rPr>
        <w:t>.</w:t>
      </w:r>
      <w:r w:rsidR="001E19D2">
        <w:rPr>
          <w:szCs w:val="28"/>
        </w:rPr>
        <w:t xml:space="preserve"> Комитетом по здравоохранению проведено расширенное заседание</w:t>
      </w:r>
      <w:r w:rsidR="00244CA7">
        <w:rPr>
          <w:szCs w:val="28"/>
        </w:rPr>
        <w:t xml:space="preserve"> </w:t>
      </w:r>
      <w:r w:rsidR="001E19D2">
        <w:rPr>
          <w:szCs w:val="28"/>
        </w:rPr>
        <w:t xml:space="preserve">по теме </w:t>
      </w:r>
      <w:r w:rsidR="001E19D2" w:rsidRPr="00D27ED3">
        <w:rPr>
          <w:szCs w:val="28"/>
        </w:rPr>
        <w:t>«</w:t>
      </w:r>
      <w:r w:rsidR="001E19D2">
        <w:rPr>
          <w:szCs w:val="28"/>
        </w:rPr>
        <w:t xml:space="preserve">О ходе </w:t>
      </w:r>
      <w:r w:rsidR="007D62E0">
        <w:rPr>
          <w:szCs w:val="28"/>
        </w:rPr>
        <w:t>ис</w:t>
      </w:r>
      <w:r w:rsidR="001E19D2">
        <w:rPr>
          <w:szCs w:val="28"/>
        </w:rPr>
        <w:t>полнения закона Алтайского края «</w:t>
      </w:r>
      <w:r w:rsidR="001E19D2" w:rsidRPr="0074445C">
        <w:rPr>
          <w:szCs w:val="28"/>
        </w:rPr>
        <w:t>О предупреждении распространения в Алтайском крае заболевания, вызываемого вирусом иммунодефицита человека</w:t>
      </w:r>
      <w:r w:rsidR="001E19D2">
        <w:rPr>
          <w:szCs w:val="28"/>
        </w:rPr>
        <w:t>»</w:t>
      </w:r>
      <w:r w:rsidR="001E19D2" w:rsidRPr="00D27ED3">
        <w:rPr>
          <w:szCs w:val="28"/>
        </w:rPr>
        <w:t>»</w:t>
      </w:r>
      <w:r w:rsidR="001E19D2" w:rsidRPr="001836F8">
        <w:rPr>
          <w:szCs w:val="28"/>
        </w:rPr>
        <w:t>,</w:t>
      </w:r>
      <w:r w:rsidR="001E19D2">
        <w:rPr>
          <w:szCs w:val="28"/>
        </w:rPr>
        <w:t xml:space="preserve"> </w:t>
      </w:r>
      <w:r w:rsidR="001E19D2" w:rsidRPr="007C4E65">
        <w:rPr>
          <w:szCs w:val="28"/>
        </w:rPr>
        <w:t>подготовленное</w:t>
      </w:r>
      <w:r w:rsidR="001E19D2">
        <w:rPr>
          <w:szCs w:val="28"/>
        </w:rPr>
        <w:t xml:space="preserve"> в рамках осуществления контрольных функций Законодательного Собрания.</w:t>
      </w:r>
    </w:p>
    <w:p w:rsidR="005F6F8B" w:rsidRDefault="005F6F8B" w:rsidP="0042648A">
      <w:pPr>
        <w:tabs>
          <w:tab w:val="left" w:pos="-5954"/>
          <w:tab w:val="left" w:pos="10348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Также комитетом проведен</w:t>
      </w:r>
      <w:r w:rsidR="008D4C07">
        <w:rPr>
          <w:szCs w:val="28"/>
        </w:rPr>
        <w:t>о</w:t>
      </w:r>
      <w:r>
        <w:rPr>
          <w:szCs w:val="28"/>
        </w:rPr>
        <w:t xml:space="preserve"> </w:t>
      </w:r>
      <w:r w:rsidR="00DA1A69">
        <w:rPr>
          <w:szCs w:val="28"/>
        </w:rPr>
        <w:t>3</w:t>
      </w:r>
      <w:r>
        <w:rPr>
          <w:szCs w:val="28"/>
        </w:rPr>
        <w:t xml:space="preserve"> </w:t>
      </w:r>
      <w:r w:rsidRPr="007D62E0">
        <w:rPr>
          <w:szCs w:val="28"/>
        </w:rPr>
        <w:t>совместных расширенных заседани</w:t>
      </w:r>
      <w:r w:rsidR="008D4C07" w:rsidRPr="007D62E0">
        <w:rPr>
          <w:szCs w:val="28"/>
        </w:rPr>
        <w:t>й</w:t>
      </w:r>
      <w:r w:rsidRPr="0064168C">
        <w:rPr>
          <w:szCs w:val="28"/>
        </w:rPr>
        <w:t xml:space="preserve"> комитета Алтайского краевого Законодательного Собрания по здравоохранению и науке и </w:t>
      </w:r>
      <w:r w:rsidRPr="007D62E0">
        <w:rPr>
          <w:szCs w:val="28"/>
        </w:rPr>
        <w:t>Проектного комитета</w:t>
      </w:r>
      <w:r w:rsidRPr="0064168C">
        <w:rPr>
          <w:szCs w:val="28"/>
        </w:rPr>
        <w:t xml:space="preserve"> Министерства здравоохранения Алтайского края по вопросу реализации региональных проектов в Алтайском крае, входящих в национальный проект «Здравоохранение»</w:t>
      </w:r>
      <w:r>
        <w:rPr>
          <w:szCs w:val="28"/>
        </w:rPr>
        <w:t>.</w:t>
      </w:r>
    </w:p>
    <w:p w:rsidR="00163AE6" w:rsidRDefault="00163AE6" w:rsidP="0042648A">
      <w:pPr>
        <w:tabs>
          <w:tab w:val="left" w:pos="-5954"/>
          <w:tab w:val="left" w:pos="10348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В апреле 2021 года при комитете была создана рабочая группа по подготовке ко второму чтению проекта закона «О мерах по защите здоровья несовершеннолетних в сфере розничной продажи некоторых товаров на территории Алтайского края». Проведено </w:t>
      </w:r>
      <w:r w:rsidR="007D62E0">
        <w:rPr>
          <w:szCs w:val="28"/>
        </w:rPr>
        <w:t xml:space="preserve">3 </w:t>
      </w:r>
      <w:r>
        <w:rPr>
          <w:szCs w:val="28"/>
        </w:rPr>
        <w:t>заседани</w:t>
      </w:r>
      <w:r w:rsidR="007D62E0">
        <w:rPr>
          <w:szCs w:val="28"/>
        </w:rPr>
        <w:t>я</w:t>
      </w:r>
      <w:r>
        <w:rPr>
          <w:szCs w:val="28"/>
        </w:rPr>
        <w:t xml:space="preserve"> данной рабочей группы</w:t>
      </w:r>
      <w:r w:rsidR="007D62E0">
        <w:rPr>
          <w:szCs w:val="28"/>
        </w:rPr>
        <w:t>, в том числе по заочно и в формате видеоконференции</w:t>
      </w:r>
      <w:r>
        <w:rPr>
          <w:szCs w:val="28"/>
        </w:rPr>
        <w:t>.</w:t>
      </w:r>
    </w:p>
    <w:p w:rsidR="007D62E0" w:rsidRDefault="007D62E0" w:rsidP="007D62E0">
      <w:pPr>
        <w:tabs>
          <w:tab w:val="left" w:pos="4844"/>
        </w:tabs>
        <w:ind w:firstLine="709"/>
        <w:jc w:val="both"/>
        <w:rPr>
          <w:szCs w:val="28"/>
        </w:rPr>
      </w:pPr>
      <w:r>
        <w:rPr>
          <w:szCs w:val="28"/>
        </w:rPr>
        <w:t>В мае 2021 года к</w:t>
      </w:r>
      <w:r w:rsidRPr="007D62E0">
        <w:rPr>
          <w:szCs w:val="28"/>
        </w:rPr>
        <w:t>омитет</w:t>
      </w:r>
      <w:r>
        <w:rPr>
          <w:szCs w:val="28"/>
        </w:rPr>
        <w:t>ом</w:t>
      </w:r>
      <w:r w:rsidRPr="007D62E0">
        <w:rPr>
          <w:szCs w:val="28"/>
        </w:rPr>
        <w:t xml:space="preserve"> по здравоохранению и науке</w:t>
      </w:r>
      <w:r>
        <w:rPr>
          <w:szCs w:val="28"/>
        </w:rPr>
        <w:t xml:space="preserve"> совместно с </w:t>
      </w:r>
      <w:r w:rsidRPr="007D62E0">
        <w:rPr>
          <w:rStyle w:val="af1"/>
          <w:b w:val="0"/>
          <w:szCs w:val="28"/>
        </w:rPr>
        <w:t>Уполномоченным по правам ребенка в Алтайском крае</w:t>
      </w:r>
      <w:r>
        <w:rPr>
          <w:rStyle w:val="af1"/>
          <w:b w:val="0"/>
          <w:szCs w:val="28"/>
        </w:rPr>
        <w:t xml:space="preserve"> проведено заседание «круглого стола» по теме </w:t>
      </w:r>
      <w:r w:rsidRPr="007D62E0">
        <w:rPr>
          <w:szCs w:val="28"/>
        </w:rPr>
        <w:t>«Итоги мониторинга качества оказания паллиативной помощи детям»</w:t>
      </w:r>
      <w:r>
        <w:rPr>
          <w:szCs w:val="28"/>
        </w:rPr>
        <w:t>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Комитетом по здравоохранению и науке осуществлялась работа по формированию плана деятельности Алтайского краевого Законодательного Собрания на 20</w:t>
      </w:r>
      <w:r w:rsidR="006248AF">
        <w:rPr>
          <w:szCs w:val="28"/>
        </w:rPr>
        <w:t>2</w:t>
      </w:r>
      <w:r w:rsidR="00B350F6">
        <w:rPr>
          <w:szCs w:val="28"/>
        </w:rPr>
        <w:t>2</w:t>
      </w:r>
      <w:r w:rsidRPr="007C4E65">
        <w:rPr>
          <w:szCs w:val="28"/>
        </w:rPr>
        <w:t xml:space="preserve"> год; по проведению мониторинга законодательства Алтайского края и приведение его в соответствие с федеральным законодательством; по проведению экспертизы нормативных правовых актов Алтайского края на наличие коррупциогенных факторов. Всего специалистом </w:t>
      </w:r>
      <w:r w:rsidRPr="007C4E65">
        <w:rPr>
          <w:szCs w:val="28"/>
        </w:rPr>
        <w:lastRenderedPageBreak/>
        <w:t xml:space="preserve">комитета проведена экспертиза </w:t>
      </w:r>
      <w:r w:rsidR="00D66C1B" w:rsidRPr="007D62E0">
        <w:rPr>
          <w:szCs w:val="28"/>
        </w:rPr>
        <w:t>2</w:t>
      </w:r>
      <w:r w:rsidRPr="007C4E65">
        <w:rPr>
          <w:szCs w:val="28"/>
        </w:rPr>
        <w:t xml:space="preserve"> закон</w:t>
      </w:r>
      <w:r w:rsidR="007D62E0">
        <w:rPr>
          <w:szCs w:val="28"/>
        </w:rPr>
        <w:t>ов</w:t>
      </w:r>
      <w:r w:rsidRPr="007C4E65">
        <w:rPr>
          <w:szCs w:val="28"/>
        </w:rPr>
        <w:t xml:space="preserve"> Алтайского края, относящихся к ведению комитета, а также все принимаемые на сессии законы, относящиеся к компетенции комитета, прошли правовую экспертизу (всего </w:t>
      </w:r>
      <w:r w:rsidR="007D62E0" w:rsidRPr="007D62E0">
        <w:rPr>
          <w:szCs w:val="28"/>
        </w:rPr>
        <w:t>6</w:t>
      </w:r>
      <w:r w:rsidRPr="007C4E65">
        <w:rPr>
          <w:szCs w:val="28"/>
        </w:rPr>
        <w:t xml:space="preserve"> закон</w:t>
      </w:r>
      <w:r w:rsidR="00D66C1B">
        <w:rPr>
          <w:szCs w:val="28"/>
        </w:rPr>
        <w:t>ов</w:t>
      </w:r>
      <w:r w:rsidRPr="007C4E65">
        <w:rPr>
          <w:szCs w:val="28"/>
        </w:rPr>
        <w:t xml:space="preserve"> края). Также специалистами комитет подготовлена информация о выполнении Плана противодействия коррупции в Алтайском краевом Законодательном Собрании по вопросам ведения комитета.</w:t>
      </w:r>
    </w:p>
    <w:p w:rsidR="0042648A" w:rsidRPr="00341D0E" w:rsidRDefault="008069B7" w:rsidP="0042648A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42648A" w:rsidRPr="00341D0E">
        <w:rPr>
          <w:szCs w:val="28"/>
        </w:rPr>
        <w:t>пециалистами комитета подготовлена информация для доклада Алтайского краевого Законодательного Собрания «О состоянии законодательства Алтайского края в 20</w:t>
      </w:r>
      <w:r w:rsidR="00B350F6" w:rsidRPr="00341D0E">
        <w:rPr>
          <w:szCs w:val="28"/>
        </w:rPr>
        <w:t>20</w:t>
      </w:r>
      <w:r w:rsidR="0042648A" w:rsidRPr="00341D0E">
        <w:rPr>
          <w:szCs w:val="28"/>
        </w:rPr>
        <w:t xml:space="preserve"> году и перспективах его совершенствования».</w:t>
      </w:r>
      <w:r>
        <w:rPr>
          <w:szCs w:val="28"/>
        </w:rPr>
        <w:t xml:space="preserve"> Кром того, подготовлена информация «Об итогах деятельности комитета в 7 созыве с 2016 по 2020 год».</w:t>
      </w:r>
    </w:p>
    <w:p w:rsidR="0042648A" w:rsidRPr="00A50BD6" w:rsidRDefault="0042648A" w:rsidP="00D12371">
      <w:pPr>
        <w:pStyle w:val="aa"/>
        <w:ind w:firstLine="708"/>
        <w:rPr>
          <w:szCs w:val="28"/>
        </w:rPr>
      </w:pPr>
      <w:r w:rsidRPr="00A50BD6">
        <w:rPr>
          <w:szCs w:val="28"/>
        </w:rPr>
        <w:t>Большая работа проведена депутатами комитета по здравоохранению и науке в период формирования краевого бюджета на 20</w:t>
      </w:r>
      <w:r w:rsidR="00EE3B02" w:rsidRPr="00A50BD6">
        <w:rPr>
          <w:szCs w:val="28"/>
        </w:rPr>
        <w:t>2</w:t>
      </w:r>
      <w:r w:rsidR="00B350F6" w:rsidRPr="00A50BD6">
        <w:rPr>
          <w:szCs w:val="28"/>
        </w:rPr>
        <w:t>2</w:t>
      </w:r>
      <w:r w:rsidR="00A50BD6" w:rsidRPr="00A50BD6">
        <w:rPr>
          <w:szCs w:val="28"/>
        </w:rPr>
        <w:t xml:space="preserve"> </w:t>
      </w:r>
      <w:r w:rsidRPr="00A50BD6">
        <w:rPr>
          <w:szCs w:val="28"/>
        </w:rPr>
        <w:t>год и плановый период 202</w:t>
      </w:r>
      <w:r w:rsidR="00B350F6" w:rsidRPr="00A50BD6">
        <w:rPr>
          <w:szCs w:val="28"/>
        </w:rPr>
        <w:t>3</w:t>
      </w:r>
      <w:r w:rsidRPr="00A50BD6">
        <w:rPr>
          <w:szCs w:val="28"/>
        </w:rPr>
        <w:t>-202</w:t>
      </w:r>
      <w:r w:rsidR="00B350F6" w:rsidRPr="00A50BD6">
        <w:rPr>
          <w:szCs w:val="28"/>
        </w:rPr>
        <w:t>4</w:t>
      </w:r>
      <w:r w:rsidRPr="00A50BD6">
        <w:rPr>
          <w:szCs w:val="28"/>
        </w:rPr>
        <w:t xml:space="preserve"> годов. Депутаты принимали активное участие в публичных слушаниях по проект</w:t>
      </w:r>
      <w:r w:rsidR="00E74042" w:rsidRPr="00A50BD6">
        <w:rPr>
          <w:szCs w:val="28"/>
        </w:rPr>
        <w:t>ам</w:t>
      </w:r>
      <w:r w:rsidRPr="00A50BD6">
        <w:rPr>
          <w:szCs w:val="28"/>
        </w:rPr>
        <w:t xml:space="preserve"> закон</w:t>
      </w:r>
      <w:r w:rsidR="00E74042" w:rsidRPr="00A50BD6">
        <w:rPr>
          <w:szCs w:val="28"/>
        </w:rPr>
        <w:t>ов</w:t>
      </w:r>
      <w:r w:rsidRPr="00A50BD6">
        <w:rPr>
          <w:szCs w:val="28"/>
        </w:rPr>
        <w:t xml:space="preserve"> Алтайского края </w:t>
      </w:r>
      <w:r w:rsidR="00E74042" w:rsidRPr="00A50BD6">
        <w:rPr>
          <w:szCs w:val="28"/>
        </w:rPr>
        <w:t>«Об исполнении краевого бюджета за 20</w:t>
      </w:r>
      <w:r w:rsidR="00A50BD6">
        <w:rPr>
          <w:szCs w:val="28"/>
        </w:rPr>
        <w:t>20</w:t>
      </w:r>
      <w:r w:rsidR="00E74042" w:rsidRPr="00A50BD6">
        <w:rPr>
          <w:szCs w:val="28"/>
        </w:rPr>
        <w:t xml:space="preserve"> год», </w:t>
      </w:r>
      <w:r w:rsidRPr="00A50BD6">
        <w:rPr>
          <w:szCs w:val="28"/>
        </w:rPr>
        <w:t>«О краевом бюджете на 20</w:t>
      </w:r>
      <w:r w:rsidR="00053068" w:rsidRPr="00A50BD6">
        <w:rPr>
          <w:szCs w:val="28"/>
        </w:rPr>
        <w:t>2</w:t>
      </w:r>
      <w:r w:rsidR="00A50BD6">
        <w:rPr>
          <w:szCs w:val="28"/>
        </w:rPr>
        <w:t>2</w:t>
      </w:r>
      <w:r w:rsidRPr="00A50BD6">
        <w:rPr>
          <w:szCs w:val="28"/>
        </w:rPr>
        <w:t xml:space="preserve"> год и на плановый период 202</w:t>
      </w:r>
      <w:r w:rsidR="00A50BD6">
        <w:rPr>
          <w:szCs w:val="28"/>
        </w:rPr>
        <w:t>3</w:t>
      </w:r>
      <w:r w:rsidRPr="00A50BD6">
        <w:rPr>
          <w:szCs w:val="28"/>
        </w:rPr>
        <w:t xml:space="preserve"> и 202</w:t>
      </w:r>
      <w:r w:rsidR="00A50BD6">
        <w:rPr>
          <w:szCs w:val="28"/>
        </w:rPr>
        <w:t>4</w:t>
      </w:r>
      <w:r w:rsidRPr="00A50BD6">
        <w:rPr>
          <w:szCs w:val="28"/>
        </w:rPr>
        <w:t xml:space="preserve"> годов», рабочих группах, консультациях по подготовке проектов законов «О краевом бюджете на 20</w:t>
      </w:r>
      <w:r w:rsidR="00053068" w:rsidRPr="00A50BD6">
        <w:rPr>
          <w:szCs w:val="28"/>
        </w:rPr>
        <w:t>2</w:t>
      </w:r>
      <w:r w:rsidR="00A50BD6">
        <w:rPr>
          <w:szCs w:val="28"/>
        </w:rPr>
        <w:t>2</w:t>
      </w:r>
      <w:r w:rsidRPr="00A50BD6">
        <w:rPr>
          <w:szCs w:val="28"/>
        </w:rPr>
        <w:t xml:space="preserve"> год и на плановый период 202</w:t>
      </w:r>
      <w:r w:rsidR="00A50BD6">
        <w:rPr>
          <w:szCs w:val="28"/>
        </w:rPr>
        <w:t>3</w:t>
      </w:r>
      <w:r w:rsidRPr="00A50BD6">
        <w:rPr>
          <w:szCs w:val="28"/>
        </w:rPr>
        <w:t xml:space="preserve"> и 202</w:t>
      </w:r>
      <w:r w:rsidR="00A50BD6">
        <w:rPr>
          <w:szCs w:val="28"/>
        </w:rPr>
        <w:t>4</w:t>
      </w:r>
      <w:r w:rsidRPr="00A50BD6">
        <w:rPr>
          <w:szCs w:val="28"/>
        </w:rPr>
        <w:t xml:space="preserve"> годов» и «О бюджете Территориального фонда обязательного медицинского страхования Алтайского края на 20</w:t>
      </w:r>
      <w:r w:rsidR="00053068" w:rsidRPr="00A50BD6">
        <w:rPr>
          <w:szCs w:val="28"/>
        </w:rPr>
        <w:t>2</w:t>
      </w:r>
      <w:r w:rsidR="00A50BD6">
        <w:rPr>
          <w:szCs w:val="28"/>
        </w:rPr>
        <w:t>2</w:t>
      </w:r>
      <w:r w:rsidRPr="00A50BD6">
        <w:rPr>
          <w:szCs w:val="28"/>
        </w:rPr>
        <w:t xml:space="preserve"> год и на плановый период 202</w:t>
      </w:r>
      <w:r w:rsidR="00A50BD6">
        <w:rPr>
          <w:szCs w:val="28"/>
        </w:rPr>
        <w:t>3</w:t>
      </w:r>
      <w:r w:rsidRPr="00A50BD6">
        <w:rPr>
          <w:szCs w:val="28"/>
        </w:rPr>
        <w:t xml:space="preserve"> и 202</w:t>
      </w:r>
      <w:r w:rsidR="00A50BD6">
        <w:rPr>
          <w:szCs w:val="28"/>
        </w:rPr>
        <w:t>4</w:t>
      </w:r>
      <w:r w:rsidRPr="00A50BD6">
        <w:rPr>
          <w:szCs w:val="28"/>
        </w:rPr>
        <w:t xml:space="preserve"> годов», совместном заседании комитета по бюджет</w:t>
      </w:r>
      <w:r w:rsidR="00A50BD6">
        <w:rPr>
          <w:szCs w:val="28"/>
        </w:rPr>
        <w:t>ной,</w:t>
      </w:r>
      <w:r w:rsidRPr="00A50BD6">
        <w:rPr>
          <w:szCs w:val="28"/>
        </w:rPr>
        <w:t xml:space="preserve"> налог</w:t>
      </w:r>
      <w:r w:rsidR="00A50BD6">
        <w:rPr>
          <w:szCs w:val="28"/>
        </w:rPr>
        <w:t>овой, экономической политике и имущественным отношениям</w:t>
      </w:r>
      <w:r w:rsidRPr="00A50BD6">
        <w:rPr>
          <w:szCs w:val="28"/>
        </w:rPr>
        <w:t xml:space="preserve"> и рабочей группы по подготовке ко второму чтению проекта закона Алтайского края «О краевом бюджете на 20</w:t>
      </w:r>
      <w:r w:rsidR="00053068" w:rsidRPr="00A50BD6">
        <w:rPr>
          <w:szCs w:val="28"/>
        </w:rPr>
        <w:t>2</w:t>
      </w:r>
      <w:r w:rsidR="00A50BD6">
        <w:rPr>
          <w:szCs w:val="28"/>
        </w:rPr>
        <w:t>2</w:t>
      </w:r>
      <w:r w:rsidRPr="00A50BD6">
        <w:rPr>
          <w:szCs w:val="28"/>
        </w:rPr>
        <w:t xml:space="preserve"> год и на плановый период 202</w:t>
      </w:r>
      <w:r w:rsidR="00A50BD6">
        <w:rPr>
          <w:szCs w:val="28"/>
        </w:rPr>
        <w:t>3</w:t>
      </w:r>
      <w:r w:rsidRPr="00A50BD6">
        <w:rPr>
          <w:szCs w:val="28"/>
        </w:rPr>
        <w:t>-202</w:t>
      </w:r>
      <w:r w:rsidR="00A50BD6">
        <w:rPr>
          <w:szCs w:val="28"/>
        </w:rPr>
        <w:t>4</w:t>
      </w:r>
      <w:r w:rsidRPr="00A50BD6">
        <w:rPr>
          <w:szCs w:val="28"/>
        </w:rPr>
        <w:t xml:space="preserve"> годов», совещании «Об общих подходах к формированию краевого бюджета на 20</w:t>
      </w:r>
      <w:r w:rsidR="006248AF" w:rsidRPr="00A50BD6">
        <w:rPr>
          <w:szCs w:val="28"/>
        </w:rPr>
        <w:t>2</w:t>
      </w:r>
      <w:r w:rsidR="00A50BD6">
        <w:rPr>
          <w:szCs w:val="28"/>
        </w:rPr>
        <w:t xml:space="preserve">2 </w:t>
      </w:r>
      <w:r w:rsidRPr="00A50BD6">
        <w:rPr>
          <w:szCs w:val="28"/>
        </w:rPr>
        <w:t>год на плановый период 202</w:t>
      </w:r>
      <w:r w:rsidR="00A50BD6">
        <w:rPr>
          <w:szCs w:val="28"/>
        </w:rPr>
        <w:t>3</w:t>
      </w:r>
      <w:r w:rsidRPr="00A50BD6">
        <w:rPr>
          <w:szCs w:val="28"/>
        </w:rPr>
        <w:t xml:space="preserve"> и 202</w:t>
      </w:r>
      <w:r w:rsidR="00A50BD6">
        <w:rPr>
          <w:szCs w:val="28"/>
        </w:rPr>
        <w:t>4</w:t>
      </w:r>
      <w:r w:rsidRPr="00A50BD6">
        <w:rPr>
          <w:szCs w:val="28"/>
        </w:rPr>
        <w:t xml:space="preserve"> годов». В ходе работы комитетом были внесены предложения в краевой бюджет на 20</w:t>
      </w:r>
      <w:r w:rsidR="00053068" w:rsidRPr="00A50BD6">
        <w:rPr>
          <w:szCs w:val="28"/>
        </w:rPr>
        <w:t>2</w:t>
      </w:r>
      <w:r w:rsidR="00A50BD6">
        <w:rPr>
          <w:szCs w:val="28"/>
        </w:rPr>
        <w:t>2</w:t>
      </w:r>
      <w:r w:rsidRPr="00A50BD6">
        <w:rPr>
          <w:szCs w:val="28"/>
        </w:rPr>
        <w:t xml:space="preserve"> год, касающиеся </w:t>
      </w:r>
      <w:r w:rsidR="00A50BD6">
        <w:rPr>
          <w:szCs w:val="28"/>
        </w:rPr>
        <w:t>ц</w:t>
      </w:r>
      <w:r w:rsidR="00A50BD6" w:rsidRPr="00517A63">
        <w:rPr>
          <w:rFonts w:eastAsia="Symbol"/>
          <w:szCs w:val="28"/>
        </w:rPr>
        <w:t>ентрализованн</w:t>
      </w:r>
      <w:r w:rsidR="00A50BD6">
        <w:rPr>
          <w:rFonts w:eastAsia="Symbol"/>
          <w:szCs w:val="28"/>
        </w:rPr>
        <w:t>ого</w:t>
      </w:r>
      <w:r w:rsidR="00A50BD6" w:rsidRPr="00517A63">
        <w:rPr>
          <w:rFonts w:eastAsia="Symbol"/>
          <w:szCs w:val="28"/>
        </w:rPr>
        <w:t xml:space="preserve"> закуп</w:t>
      </w:r>
      <w:r w:rsidR="00A50BD6">
        <w:rPr>
          <w:rFonts w:eastAsia="Symbol"/>
          <w:szCs w:val="28"/>
        </w:rPr>
        <w:t>а</w:t>
      </w:r>
      <w:r w:rsidR="00A50BD6" w:rsidRPr="00517A63">
        <w:rPr>
          <w:rFonts w:eastAsia="Symbol"/>
          <w:szCs w:val="28"/>
        </w:rPr>
        <w:t xml:space="preserve"> медикаментов</w:t>
      </w:r>
      <w:r w:rsidR="00A50BD6">
        <w:rPr>
          <w:rFonts w:eastAsia="Symbol"/>
          <w:szCs w:val="28"/>
        </w:rPr>
        <w:t xml:space="preserve">, в том числе </w:t>
      </w:r>
      <w:r w:rsidR="00A50BD6" w:rsidRPr="00517A63">
        <w:rPr>
          <w:szCs w:val="28"/>
        </w:rPr>
        <w:t>обеспечени</w:t>
      </w:r>
      <w:r w:rsidR="00A50BD6">
        <w:rPr>
          <w:szCs w:val="28"/>
        </w:rPr>
        <w:t>я</w:t>
      </w:r>
      <w:r w:rsidR="00A50BD6" w:rsidRPr="00517A63">
        <w:rPr>
          <w:szCs w:val="28"/>
        </w:rPr>
        <w:t xml:space="preserve"> отдельных категорий граждан, имеющих региональную льготу</w:t>
      </w:r>
      <w:r w:rsidR="00A50BD6">
        <w:rPr>
          <w:szCs w:val="28"/>
        </w:rPr>
        <w:t xml:space="preserve">, </w:t>
      </w:r>
      <w:r w:rsidR="00A50BD6" w:rsidRPr="00517A63">
        <w:rPr>
          <w:szCs w:val="28"/>
        </w:rPr>
        <w:t>обеспечени</w:t>
      </w:r>
      <w:r w:rsidR="00A50BD6">
        <w:rPr>
          <w:szCs w:val="28"/>
        </w:rPr>
        <w:t>я</w:t>
      </w:r>
      <w:r w:rsidR="00A50BD6" w:rsidRPr="00517A63">
        <w:rPr>
          <w:szCs w:val="28"/>
        </w:rPr>
        <w:t xml:space="preserve"> лиц, страдающих ре</w:t>
      </w:r>
      <w:r w:rsidR="00A50BD6">
        <w:rPr>
          <w:szCs w:val="28"/>
        </w:rPr>
        <w:t xml:space="preserve">дкими (орфанными) заболеваниями, </w:t>
      </w:r>
      <w:r w:rsidR="00A50BD6" w:rsidRPr="00517A63">
        <w:rPr>
          <w:szCs w:val="28"/>
        </w:rPr>
        <w:t>лекарственно</w:t>
      </w:r>
      <w:r w:rsidR="00A50BD6">
        <w:rPr>
          <w:szCs w:val="28"/>
        </w:rPr>
        <w:t>го обеспечения</w:t>
      </w:r>
      <w:r w:rsidR="00A50BD6" w:rsidRPr="00517A63">
        <w:rPr>
          <w:rFonts w:eastAsia="Symbol"/>
          <w:szCs w:val="28"/>
        </w:rPr>
        <w:t xml:space="preserve"> пациентов, страдающих широкой лекарственной устойчивостью и множественной лекарственной устойчивостью</w:t>
      </w:r>
      <w:r w:rsidR="00A50BD6">
        <w:rPr>
          <w:szCs w:val="28"/>
        </w:rPr>
        <w:t>; к</w:t>
      </w:r>
      <w:r w:rsidR="00A50BD6" w:rsidRPr="00517A63">
        <w:rPr>
          <w:szCs w:val="28"/>
        </w:rPr>
        <w:t>апитальн</w:t>
      </w:r>
      <w:r w:rsidR="00A50BD6">
        <w:rPr>
          <w:szCs w:val="28"/>
        </w:rPr>
        <w:t>ого</w:t>
      </w:r>
      <w:r w:rsidR="00A50BD6" w:rsidRPr="00517A63">
        <w:rPr>
          <w:szCs w:val="28"/>
        </w:rPr>
        <w:t xml:space="preserve"> ремонт</w:t>
      </w:r>
      <w:r w:rsidR="00A50BD6">
        <w:rPr>
          <w:szCs w:val="28"/>
        </w:rPr>
        <w:t>а</w:t>
      </w:r>
      <w:r w:rsidR="00A50BD6" w:rsidRPr="00517A63">
        <w:rPr>
          <w:szCs w:val="28"/>
        </w:rPr>
        <w:t xml:space="preserve"> медицинских организаций</w:t>
      </w:r>
      <w:r w:rsidR="00A50BD6">
        <w:rPr>
          <w:szCs w:val="28"/>
        </w:rPr>
        <w:t>, в том числе</w:t>
      </w:r>
      <w:r w:rsidR="00A50BD6" w:rsidRPr="00517A63">
        <w:rPr>
          <w:szCs w:val="28"/>
        </w:rPr>
        <w:t xml:space="preserve"> ремонт</w:t>
      </w:r>
      <w:r w:rsidR="00A50BD6">
        <w:rPr>
          <w:szCs w:val="28"/>
        </w:rPr>
        <w:t>а</w:t>
      </w:r>
      <w:r w:rsidR="00A50BD6" w:rsidRPr="00517A63">
        <w:rPr>
          <w:szCs w:val="28"/>
        </w:rPr>
        <w:t xml:space="preserve"> объектов непроизводственного назначения, помещений под размещение м</w:t>
      </w:r>
      <w:r w:rsidR="00A50BD6">
        <w:rPr>
          <w:szCs w:val="28"/>
        </w:rPr>
        <w:t>едицинского оборудования, замены</w:t>
      </w:r>
      <w:r w:rsidR="00A50BD6" w:rsidRPr="00517A63">
        <w:rPr>
          <w:szCs w:val="28"/>
        </w:rPr>
        <w:t xml:space="preserve"> лифтового оборудования</w:t>
      </w:r>
      <w:r w:rsidR="00A50BD6">
        <w:rPr>
          <w:szCs w:val="28"/>
        </w:rPr>
        <w:t>; выделения средств н</w:t>
      </w:r>
      <w:r w:rsidR="00A50BD6" w:rsidRPr="00517A63">
        <w:rPr>
          <w:szCs w:val="28"/>
        </w:rPr>
        <w:t>а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="00A50BD6">
        <w:rPr>
          <w:szCs w:val="28"/>
        </w:rPr>
        <w:t xml:space="preserve">; </w:t>
      </w:r>
      <w:r w:rsidR="00975219">
        <w:rPr>
          <w:szCs w:val="28"/>
        </w:rPr>
        <w:t>ф</w:t>
      </w:r>
      <w:r w:rsidR="00A50BD6" w:rsidRPr="00517A63">
        <w:rPr>
          <w:szCs w:val="28"/>
        </w:rPr>
        <w:t>инансово</w:t>
      </w:r>
      <w:r w:rsidR="00975219">
        <w:rPr>
          <w:szCs w:val="28"/>
        </w:rPr>
        <w:t>го</w:t>
      </w:r>
      <w:r w:rsidR="00A50BD6" w:rsidRPr="00517A63">
        <w:rPr>
          <w:szCs w:val="28"/>
        </w:rPr>
        <w:t xml:space="preserve"> обеспечени</w:t>
      </w:r>
      <w:r w:rsidR="00975219">
        <w:rPr>
          <w:szCs w:val="28"/>
        </w:rPr>
        <w:t>я</w:t>
      </w:r>
      <w:r w:rsidR="00A50BD6" w:rsidRPr="00517A63">
        <w:rPr>
          <w:szCs w:val="28"/>
        </w:rPr>
        <w:t xml:space="preserve"> медицинских колледжей и техникума, покрывающе</w:t>
      </w:r>
      <w:r w:rsidR="00D12371">
        <w:rPr>
          <w:szCs w:val="28"/>
        </w:rPr>
        <w:t>го</w:t>
      </w:r>
      <w:r w:rsidR="00A50BD6" w:rsidRPr="00517A63">
        <w:rPr>
          <w:szCs w:val="28"/>
        </w:rPr>
        <w:t xml:space="preserve"> фактические расходы стоимости одного студента в рамках государственного задания по оказанию образовательных услуг в государственных образовательных организациях среднего профессионального образования по специальностям и формам обучения</w:t>
      </w:r>
      <w:r w:rsidR="00975219">
        <w:rPr>
          <w:szCs w:val="28"/>
        </w:rPr>
        <w:t>;</w:t>
      </w:r>
      <w:r w:rsidR="00A50BD6" w:rsidRPr="00517A63">
        <w:rPr>
          <w:bCs/>
          <w:szCs w:val="28"/>
        </w:rPr>
        <w:t xml:space="preserve"> </w:t>
      </w:r>
      <w:r w:rsidR="00975219">
        <w:rPr>
          <w:bCs/>
          <w:szCs w:val="28"/>
        </w:rPr>
        <w:t>выделения финансовых средств на о</w:t>
      </w:r>
      <w:r w:rsidR="00A50BD6" w:rsidRPr="00517A63">
        <w:rPr>
          <w:bCs/>
          <w:szCs w:val="28"/>
        </w:rPr>
        <w:t xml:space="preserve">бучение, </w:t>
      </w:r>
      <w:r w:rsidR="00A50BD6" w:rsidRPr="00517A63">
        <w:rPr>
          <w:szCs w:val="28"/>
        </w:rPr>
        <w:t>профессиональную подготовку (переподготовку) и аттестацию педагогических работников медицинских колледжей и техникума</w:t>
      </w:r>
      <w:r w:rsidR="00975219">
        <w:rPr>
          <w:szCs w:val="28"/>
        </w:rPr>
        <w:t>;</w:t>
      </w:r>
      <w:r w:rsidR="00A50BD6" w:rsidRPr="00517A63">
        <w:rPr>
          <w:szCs w:val="28"/>
        </w:rPr>
        <w:t xml:space="preserve"> </w:t>
      </w:r>
      <w:r w:rsidR="00975219">
        <w:rPr>
          <w:szCs w:val="28"/>
        </w:rPr>
        <w:t>на з</w:t>
      </w:r>
      <w:r w:rsidR="00A50BD6" w:rsidRPr="00517A63">
        <w:rPr>
          <w:bCs/>
          <w:szCs w:val="28"/>
        </w:rPr>
        <w:t>аготовку донорской крови и её компонентов</w:t>
      </w:r>
      <w:r w:rsidR="00975219">
        <w:rPr>
          <w:bCs/>
          <w:szCs w:val="28"/>
        </w:rPr>
        <w:t>;</w:t>
      </w:r>
      <w:r w:rsidR="00A50BD6" w:rsidRPr="00517A63">
        <w:rPr>
          <w:bCs/>
          <w:szCs w:val="28"/>
        </w:rPr>
        <w:t xml:space="preserve"> </w:t>
      </w:r>
      <w:r w:rsidR="00975219">
        <w:rPr>
          <w:bCs/>
          <w:szCs w:val="28"/>
        </w:rPr>
        <w:t>на м</w:t>
      </w:r>
      <w:r w:rsidR="00A50BD6">
        <w:rPr>
          <w:bCs/>
          <w:szCs w:val="28"/>
        </w:rPr>
        <w:t xml:space="preserve">ероприятия по </w:t>
      </w:r>
      <w:r w:rsidR="00A50BD6">
        <w:rPr>
          <w:bCs/>
          <w:szCs w:val="28"/>
        </w:rPr>
        <w:lastRenderedPageBreak/>
        <w:t>организации антитеррористической деятельности в медицинских организациях</w:t>
      </w:r>
      <w:r w:rsidR="00D12371">
        <w:rPr>
          <w:bCs/>
          <w:szCs w:val="28"/>
        </w:rPr>
        <w:t xml:space="preserve"> и</w:t>
      </w:r>
      <w:r w:rsidR="00A50BD6">
        <w:rPr>
          <w:bCs/>
          <w:szCs w:val="28"/>
        </w:rPr>
        <w:t xml:space="preserve"> по организации пожарной безопасности</w:t>
      </w:r>
      <w:r w:rsidR="00975219">
        <w:rPr>
          <w:bCs/>
          <w:szCs w:val="28"/>
        </w:rPr>
        <w:t>,</w:t>
      </w:r>
      <w:r w:rsidR="00A50BD6">
        <w:rPr>
          <w:bCs/>
          <w:szCs w:val="28"/>
        </w:rPr>
        <w:t xml:space="preserve"> </w:t>
      </w:r>
      <w:r w:rsidR="00975219">
        <w:rPr>
          <w:bCs/>
          <w:szCs w:val="28"/>
        </w:rPr>
        <w:t>выделения средств на с</w:t>
      </w:r>
      <w:r w:rsidR="00A50BD6" w:rsidRPr="00C83E33">
        <w:rPr>
          <w:rFonts w:eastAsia="Symbol"/>
          <w:szCs w:val="28"/>
        </w:rPr>
        <w:t>ервисное обслуживание оборудования</w:t>
      </w:r>
      <w:r w:rsidR="00A50BD6">
        <w:rPr>
          <w:rFonts w:eastAsia="Symbol"/>
          <w:szCs w:val="28"/>
        </w:rPr>
        <w:t>, п</w:t>
      </w:r>
      <w:r w:rsidR="00A50BD6" w:rsidRPr="00C83E33">
        <w:rPr>
          <w:szCs w:val="28"/>
        </w:rPr>
        <w:t xml:space="preserve">риобретение новой медицинской техники и оборудования на замену вышедшего из строя, в том числе </w:t>
      </w:r>
      <w:r w:rsidR="00D12371">
        <w:rPr>
          <w:szCs w:val="28"/>
        </w:rPr>
        <w:t xml:space="preserve">на </w:t>
      </w:r>
      <w:r w:rsidR="00A50BD6" w:rsidRPr="00C83E33">
        <w:rPr>
          <w:rFonts w:eastAsia="Symbol" w:hint="cs"/>
          <w:szCs w:val="28"/>
        </w:rPr>
        <w:t>приобретение</w:t>
      </w:r>
      <w:r w:rsidR="00A50BD6" w:rsidRPr="00C83E33">
        <w:rPr>
          <w:rFonts w:eastAsia="Symbol"/>
          <w:szCs w:val="28"/>
        </w:rPr>
        <w:t xml:space="preserve"> рентген аппаратов, аппаратов УЗИ, компьютерных томографов</w:t>
      </w:r>
      <w:r w:rsidR="00975219">
        <w:rPr>
          <w:rFonts w:eastAsia="Symbol"/>
          <w:szCs w:val="28"/>
        </w:rPr>
        <w:t>,</w:t>
      </w:r>
      <w:r w:rsidR="00A50BD6" w:rsidRPr="00C83E33">
        <w:rPr>
          <w:rFonts w:eastAsia="Symbol"/>
          <w:szCs w:val="28"/>
        </w:rPr>
        <w:t xml:space="preserve"> </w:t>
      </w:r>
      <w:r w:rsidR="00975219">
        <w:rPr>
          <w:rFonts w:eastAsia="Symbol"/>
          <w:szCs w:val="28"/>
        </w:rPr>
        <w:t>з</w:t>
      </w:r>
      <w:r w:rsidR="00A50BD6" w:rsidRPr="00517A63">
        <w:rPr>
          <w:szCs w:val="28"/>
        </w:rPr>
        <w:t>акрыти</w:t>
      </w:r>
      <w:r w:rsidR="00975219">
        <w:rPr>
          <w:szCs w:val="28"/>
        </w:rPr>
        <w:t>я</w:t>
      </w:r>
      <w:r w:rsidR="00A50BD6" w:rsidRPr="00517A63">
        <w:rPr>
          <w:szCs w:val="28"/>
        </w:rPr>
        <w:t xml:space="preserve"> кредиторской задолженности медицинских организаций</w:t>
      </w:r>
      <w:r w:rsidR="00975219">
        <w:rPr>
          <w:szCs w:val="28"/>
        </w:rPr>
        <w:t xml:space="preserve"> </w:t>
      </w:r>
      <w:r w:rsidRPr="00A50BD6">
        <w:rPr>
          <w:iCs/>
          <w:szCs w:val="28"/>
        </w:rPr>
        <w:t>и другие предложения. Также депутаты комитета принимали участие в совещаниях по подготовке проекта бюджета Территориального фонда обязательного медицинского страхования на 20</w:t>
      </w:r>
      <w:r w:rsidR="00975219">
        <w:rPr>
          <w:iCs/>
          <w:szCs w:val="28"/>
        </w:rPr>
        <w:t>22</w:t>
      </w:r>
      <w:r w:rsidRPr="00A50BD6">
        <w:rPr>
          <w:iCs/>
          <w:szCs w:val="28"/>
        </w:rPr>
        <w:t xml:space="preserve"> год</w:t>
      </w:r>
      <w:r w:rsidRPr="00A50BD6">
        <w:rPr>
          <w:szCs w:val="28"/>
        </w:rPr>
        <w:t xml:space="preserve"> и плановый период 202</w:t>
      </w:r>
      <w:r w:rsidR="00975219">
        <w:rPr>
          <w:szCs w:val="28"/>
        </w:rPr>
        <w:t>3</w:t>
      </w:r>
      <w:r w:rsidRPr="00A50BD6">
        <w:rPr>
          <w:szCs w:val="28"/>
        </w:rPr>
        <w:t xml:space="preserve"> и 202</w:t>
      </w:r>
      <w:r w:rsidR="00975219">
        <w:rPr>
          <w:szCs w:val="28"/>
        </w:rPr>
        <w:t>4</w:t>
      </w:r>
      <w:r w:rsidRPr="00A50BD6">
        <w:rPr>
          <w:szCs w:val="28"/>
        </w:rPr>
        <w:t xml:space="preserve"> годов</w:t>
      </w:r>
      <w:r w:rsidRPr="00A50BD6">
        <w:rPr>
          <w:iCs/>
          <w:szCs w:val="28"/>
        </w:rPr>
        <w:t>.</w:t>
      </w:r>
    </w:p>
    <w:p w:rsidR="0042648A" w:rsidRPr="007C4E65" w:rsidRDefault="0042648A" w:rsidP="00436EC0">
      <w:pPr>
        <w:ind w:firstLine="708"/>
        <w:jc w:val="both"/>
        <w:rPr>
          <w:szCs w:val="28"/>
        </w:rPr>
      </w:pPr>
      <w:r w:rsidRPr="007C4E65">
        <w:rPr>
          <w:szCs w:val="28"/>
        </w:rPr>
        <w:t>Депутаты комитета принимали активное участие в обсуждении проблемных вопросов в рамках формирования бюджетов районов, входящих в избирательные округа депутатов.</w:t>
      </w:r>
    </w:p>
    <w:p w:rsidR="00163AE6" w:rsidRDefault="0042648A" w:rsidP="0042648A">
      <w:pPr>
        <w:ind w:firstLine="708"/>
        <w:jc w:val="both"/>
        <w:rPr>
          <w:snapToGrid w:val="0"/>
          <w:szCs w:val="28"/>
        </w:rPr>
      </w:pPr>
      <w:r w:rsidRPr="00163AE6">
        <w:rPr>
          <w:szCs w:val="28"/>
        </w:rPr>
        <w:t>Депутаты комитета на протяжении всего года принимали участие в работе сессий Алтайского краевого Законодательного Собрания, комитета по здравоохранению и науке</w:t>
      </w:r>
      <w:r w:rsidR="00D12371">
        <w:rPr>
          <w:szCs w:val="28"/>
        </w:rPr>
        <w:t xml:space="preserve"> (комитета по здравоохранению)</w:t>
      </w:r>
      <w:r w:rsidRPr="00163AE6">
        <w:rPr>
          <w:szCs w:val="28"/>
        </w:rPr>
        <w:t xml:space="preserve"> и других комитетов Алтайского краевого Законодательного Собрания, в заседаниях Совета фракции «ЕР», Политсовета и </w:t>
      </w:r>
      <w:r w:rsidRPr="00163AE6">
        <w:rPr>
          <w:snapToGrid w:val="0"/>
          <w:szCs w:val="28"/>
        </w:rPr>
        <w:t>Президиума</w:t>
      </w:r>
      <w:r w:rsidRPr="00163AE6">
        <w:rPr>
          <w:szCs w:val="28"/>
        </w:rPr>
        <w:t xml:space="preserve"> партии «ЕР», конференциях АРО ВПП «Единая Россия», а также работе других фракций Законодательного Собрания, в работе сессий</w:t>
      </w:r>
      <w:r w:rsidRPr="00163AE6">
        <w:rPr>
          <w:snapToGrid w:val="0"/>
          <w:szCs w:val="28"/>
        </w:rPr>
        <w:t xml:space="preserve"> представительных органов городских округов и муниципальных районов Алтайского края: Дум </w:t>
      </w:r>
      <w:r w:rsidR="000806A7" w:rsidRPr="00163AE6">
        <w:rPr>
          <w:snapToGrid w:val="0"/>
          <w:szCs w:val="28"/>
        </w:rPr>
        <w:t xml:space="preserve">и Собраний </w:t>
      </w:r>
      <w:r w:rsidRPr="00163AE6">
        <w:rPr>
          <w:snapToGrid w:val="0"/>
          <w:szCs w:val="28"/>
        </w:rPr>
        <w:t xml:space="preserve">городов Барнаула, Бийска, Рубцовска, Алейска, районных </w:t>
      </w:r>
      <w:r w:rsidR="000806A7" w:rsidRPr="00163AE6">
        <w:rPr>
          <w:snapToGrid w:val="0"/>
          <w:szCs w:val="28"/>
        </w:rPr>
        <w:t>С</w:t>
      </w:r>
      <w:r w:rsidRPr="00163AE6">
        <w:rPr>
          <w:snapToGrid w:val="0"/>
          <w:szCs w:val="28"/>
        </w:rPr>
        <w:t xml:space="preserve">оветов и </w:t>
      </w:r>
      <w:r w:rsidR="000806A7" w:rsidRPr="00163AE6">
        <w:rPr>
          <w:snapToGrid w:val="0"/>
          <w:szCs w:val="28"/>
        </w:rPr>
        <w:t>С</w:t>
      </w:r>
      <w:r w:rsidRPr="00163AE6">
        <w:rPr>
          <w:snapToGrid w:val="0"/>
          <w:szCs w:val="28"/>
        </w:rPr>
        <w:t>обраний депутатов Алейского, Новичихинского, Мамонтовского, Романовского, Тальменского, Усть-Калманского</w:t>
      </w:r>
      <w:r w:rsidR="000806A7" w:rsidRPr="00163AE6">
        <w:rPr>
          <w:snapToGrid w:val="0"/>
          <w:szCs w:val="28"/>
        </w:rPr>
        <w:t>, Поспелихинского</w:t>
      </w:r>
      <w:r w:rsidR="00163AE6">
        <w:rPr>
          <w:snapToGrid w:val="0"/>
          <w:szCs w:val="28"/>
        </w:rPr>
        <w:t>, Чарышского, Краснощёковского, Шипуновского, Курьинского</w:t>
      </w:r>
      <w:r w:rsidR="00A85EDC">
        <w:rPr>
          <w:snapToGrid w:val="0"/>
          <w:szCs w:val="28"/>
        </w:rPr>
        <w:t>, Зонального, Быстроистокского, Петропавловского, Солонешенского, Усть-Пристанского</w:t>
      </w:r>
      <w:r w:rsidR="000806A7" w:rsidRPr="00163AE6">
        <w:rPr>
          <w:snapToGrid w:val="0"/>
          <w:szCs w:val="28"/>
        </w:rPr>
        <w:t xml:space="preserve"> </w:t>
      </w:r>
      <w:r w:rsidR="00163AE6">
        <w:rPr>
          <w:snapToGrid w:val="0"/>
          <w:szCs w:val="28"/>
        </w:rPr>
        <w:t>и других районов.</w:t>
      </w:r>
    </w:p>
    <w:p w:rsidR="00100ACF" w:rsidRPr="00975219" w:rsidRDefault="0042648A" w:rsidP="0042648A">
      <w:pPr>
        <w:ind w:firstLine="708"/>
        <w:jc w:val="both"/>
        <w:rPr>
          <w:szCs w:val="28"/>
        </w:rPr>
      </w:pPr>
      <w:r w:rsidRPr="007C4E65">
        <w:rPr>
          <w:snapToGrid w:val="0"/>
          <w:szCs w:val="28"/>
        </w:rPr>
        <w:t>Кроме того, депутаты комитета принимали активное участие в мероприятиях, проводимых другими комитетами и подразделениями краевого Парламента</w:t>
      </w:r>
      <w:r w:rsidR="003F2CDC">
        <w:rPr>
          <w:snapToGrid w:val="0"/>
          <w:szCs w:val="28"/>
        </w:rPr>
        <w:t>,</w:t>
      </w:r>
      <w:r w:rsidRPr="007C4E65">
        <w:rPr>
          <w:snapToGrid w:val="0"/>
          <w:szCs w:val="28"/>
        </w:rPr>
        <w:t xml:space="preserve"> Молодежным Парламентом Алтайского края. Так депутаты приняли участие в таких мероприятиях, как</w:t>
      </w:r>
      <w:r w:rsidRPr="00163AE6">
        <w:rPr>
          <w:snapToGrid w:val="0"/>
          <w:szCs w:val="28"/>
        </w:rPr>
        <w:t>: сессии Молодежного Парламента Алтайского края,</w:t>
      </w:r>
      <w:r w:rsidR="00B204C2" w:rsidRPr="00B350F6">
        <w:rPr>
          <w:i/>
          <w:snapToGrid w:val="0"/>
          <w:szCs w:val="28"/>
        </w:rPr>
        <w:t xml:space="preserve"> </w:t>
      </w:r>
      <w:r w:rsidRPr="00975219">
        <w:rPr>
          <w:szCs w:val="28"/>
        </w:rPr>
        <w:t>в Рождественск</w:t>
      </w:r>
      <w:r w:rsidR="00C35781">
        <w:rPr>
          <w:szCs w:val="28"/>
        </w:rPr>
        <w:t>ой</w:t>
      </w:r>
      <w:r w:rsidRPr="00975219">
        <w:rPr>
          <w:szCs w:val="28"/>
        </w:rPr>
        <w:t xml:space="preserve"> </w:t>
      </w:r>
      <w:r w:rsidR="00975219">
        <w:rPr>
          <w:szCs w:val="28"/>
        </w:rPr>
        <w:t>парламентск</w:t>
      </w:r>
      <w:r w:rsidR="00C35781">
        <w:rPr>
          <w:szCs w:val="28"/>
        </w:rPr>
        <w:t>ой</w:t>
      </w:r>
      <w:r w:rsidRPr="00975219">
        <w:rPr>
          <w:szCs w:val="28"/>
        </w:rPr>
        <w:t xml:space="preserve"> встреч</w:t>
      </w:r>
      <w:r w:rsidR="00C35781">
        <w:rPr>
          <w:szCs w:val="28"/>
        </w:rPr>
        <w:t xml:space="preserve">е по теме «350-летие со дня рождения Петра </w:t>
      </w:r>
      <w:r w:rsidR="00C35781">
        <w:rPr>
          <w:szCs w:val="28"/>
          <w:lang w:val="en-US"/>
        </w:rPr>
        <w:t>I</w:t>
      </w:r>
      <w:r w:rsidR="00C35781">
        <w:rPr>
          <w:szCs w:val="28"/>
        </w:rPr>
        <w:t>: секулярный мир и религиозность»</w:t>
      </w:r>
      <w:r w:rsidR="003F2CDC" w:rsidRPr="00975219">
        <w:rPr>
          <w:szCs w:val="28"/>
        </w:rPr>
        <w:t xml:space="preserve"> и других мероприятиях.</w:t>
      </w:r>
    </w:p>
    <w:p w:rsidR="00845B75" w:rsidRPr="00845B7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 xml:space="preserve">Кроме того, депутаты комитета принимали активное участие </w:t>
      </w:r>
      <w:r w:rsidRPr="00DD480B">
        <w:rPr>
          <w:szCs w:val="28"/>
        </w:rPr>
        <w:t>в работе</w:t>
      </w:r>
      <w:r w:rsidR="00D12371">
        <w:rPr>
          <w:szCs w:val="28"/>
        </w:rPr>
        <w:t xml:space="preserve"> </w:t>
      </w:r>
      <w:r w:rsidRPr="00D12371">
        <w:rPr>
          <w:szCs w:val="28"/>
        </w:rPr>
        <w:t xml:space="preserve">Совета </w:t>
      </w:r>
      <w:r w:rsidRPr="00752193">
        <w:rPr>
          <w:szCs w:val="28"/>
        </w:rPr>
        <w:t xml:space="preserve">при Губернаторе Алтайского края по стратегическому развитию и приоритетным проектам, </w:t>
      </w:r>
      <w:r w:rsidRPr="00D12371">
        <w:rPr>
          <w:szCs w:val="28"/>
        </w:rPr>
        <w:t xml:space="preserve">Совета </w:t>
      </w:r>
      <w:r w:rsidRPr="00752193">
        <w:rPr>
          <w:szCs w:val="28"/>
        </w:rPr>
        <w:t>при Губернаторе Алтайского по развитию биотехнологий,</w:t>
      </w:r>
      <w:r w:rsidRPr="00100ACF">
        <w:rPr>
          <w:i/>
          <w:szCs w:val="28"/>
        </w:rPr>
        <w:t xml:space="preserve"> </w:t>
      </w:r>
      <w:r w:rsidR="009C113B" w:rsidRPr="00D93E6B">
        <w:rPr>
          <w:szCs w:val="28"/>
        </w:rPr>
        <w:t>Общественной женской палаты при Губернаторе Алтайского края;</w:t>
      </w:r>
      <w:r w:rsidR="00DD480B" w:rsidRPr="00D93E6B">
        <w:rPr>
          <w:szCs w:val="28"/>
        </w:rPr>
        <w:t xml:space="preserve"> </w:t>
      </w:r>
      <w:r w:rsidR="00DD480B" w:rsidRPr="00D12371">
        <w:rPr>
          <w:szCs w:val="28"/>
        </w:rPr>
        <w:t xml:space="preserve">в </w:t>
      </w:r>
      <w:r w:rsidRPr="00D12371">
        <w:rPr>
          <w:szCs w:val="28"/>
        </w:rPr>
        <w:t>Координационных советах</w:t>
      </w:r>
      <w:r w:rsidRPr="00963800">
        <w:rPr>
          <w:szCs w:val="28"/>
        </w:rPr>
        <w:t xml:space="preserve"> </w:t>
      </w:r>
      <w:r w:rsidRPr="00DA1A69">
        <w:rPr>
          <w:szCs w:val="28"/>
        </w:rPr>
        <w:t>по реализации демографической политики в Алтайском крае,</w:t>
      </w:r>
      <w:r w:rsidRPr="00B350F6">
        <w:rPr>
          <w:i/>
          <w:szCs w:val="28"/>
        </w:rPr>
        <w:t xml:space="preserve"> </w:t>
      </w:r>
      <w:r w:rsidRPr="00860B74">
        <w:rPr>
          <w:szCs w:val="28"/>
        </w:rPr>
        <w:t>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Алтайском крае,</w:t>
      </w:r>
      <w:r w:rsidRPr="00B350F6">
        <w:rPr>
          <w:i/>
          <w:szCs w:val="28"/>
        </w:rPr>
        <w:t xml:space="preserve"> </w:t>
      </w:r>
      <w:r w:rsidR="00D65827" w:rsidRPr="00DA1A69">
        <w:rPr>
          <w:szCs w:val="28"/>
        </w:rPr>
        <w:t>по науке и высшему образованию при Губернаторе Алтайского края,</w:t>
      </w:r>
      <w:r w:rsidR="00DD480B" w:rsidRPr="00B350F6">
        <w:rPr>
          <w:i/>
          <w:szCs w:val="28"/>
        </w:rPr>
        <w:t xml:space="preserve"> </w:t>
      </w:r>
      <w:r w:rsidR="00DD480B" w:rsidRPr="00D12371">
        <w:rPr>
          <w:szCs w:val="28"/>
        </w:rPr>
        <w:t>в</w:t>
      </w:r>
      <w:r w:rsidR="00C423D1" w:rsidRPr="00D12371">
        <w:rPr>
          <w:szCs w:val="28"/>
        </w:rPr>
        <w:t xml:space="preserve"> научно-экспертном Совете</w:t>
      </w:r>
      <w:r w:rsidR="00C423D1">
        <w:rPr>
          <w:szCs w:val="28"/>
        </w:rPr>
        <w:t xml:space="preserve"> </w:t>
      </w:r>
      <w:r w:rsidR="00C423D1" w:rsidRPr="00D27ED3">
        <w:rPr>
          <w:szCs w:val="28"/>
        </w:rPr>
        <w:t>по биотехнологиям</w:t>
      </w:r>
      <w:r w:rsidRPr="00D27ED3">
        <w:rPr>
          <w:szCs w:val="28"/>
        </w:rPr>
        <w:t xml:space="preserve">; </w:t>
      </w:r>
      <w:r w:rsidR="00985413" w:rsidRPr="00D12371">
        <w:rPr>
          <w:szCs w:val="28"/>
        </w:rPr>
        <w:t xml:space="preserve">в </w:t>
      </w:r>
      <w:r w:rsidR="003319EC" w:rsidRPr="00D12371">
        <w:rPr>
          <w:szCs w:val="28"/>
        </w:rPr>
        <w:t>заседани</w:t>
      </w:r>
      <w:r w:rsidR="000D5E6A">
        <w:rPr>
          <w:szCs w:val="28"/>
        </w:rPr>
        <w:t>и</w:t>
      </w:r>
      <w:r w:rsidR="00985413" w:rsidRPr="00DD480B">
        <w:rPr>
          <w:szCs w:val="28"/>
        </w:rPr>
        <w:t xml:space="preserve"> </w:t>
      </w:r>
      <w:r w:rsidR="003319EC" w:rsidRPr="003319EC">
        <w:rPr>
          <w:szCs w:val="28"/>
        </w:rPr>
        <w:t xml:space="preserve">Правительства Алтайского края </w:t>
      </w:r>
      <w:r w:rsidR="00E77CCA" w:rsidRPr="003319EC">
        <w:rPr>
          <w:szCs w:val="28"/>
        </w:rPr>
        <w:t>под председательством Губернатора Алтайского края, Председателя Правительства Алта</w:t>
      </w:r>
      <w:r w:rsidR="005232AC" w:rsidRPr="003319EC">
        <w:rPr>
          <w:szCs w:val="28"/>
        </w:rPr>
        <w:t>йского края В.П. Томенко по тем</w:t>
      </w:r>
      <w:r w:rsidR="003319EC">
        <w:rPr>
          <w:szCs w:val="28"/>
        </w:rPr>
        <w:t>е</w:t>
      </w:r>
      <w:r w:rsidR="00E77CCA" w:rsidRPr="003319EC">
        <w:rPr>
          <w:szCs w:val="28"/>
        </w:rPr>
        <w:t xml:space="preserve"> «</w:t>
      </w:r>
      <w:r w:rsidR="003319EC">
        <w:rPr>
          <w:szCs w:val="28"/>
        </w:rPr>
        <w:t xml:space="preserve">О комплексном подходе к укомплектованию медицинских организаций Алтайского края медицинскими </w:t>
      </w:r>
      <w:r w:rsidR="003319EC">
        <w:rPr>
          <w:szCs w:val="28"/>
        </w:rPr>
        <w:lastRenderedPageBreak/>
        <w:t>кадрами</w:t>
      </w:r>
      <w:r w:rsidR="005232AC" w:rsidRPr="003319EC">
        <w:rPr>
          <w:szCs w:val="28"/>
        </w:rPr>
        <w:t>»,</w:t>
      </w:r>
      <w:r w:rsidR="00D27ED3" w:rsidRPr="003319EC">
        <w:rPr>
          <w:szCs w:val="28"/>
        </w:rPr>
        <w:t xml:space="preserve"> </w:t>
      </w:r>
      <w:r w:rsidR="00D27ED3" w:rsidRPr="000D5E6A">
        <w:rPr>
          <w:szCs w:val="28"/>
        </w:rPr>
        <w:t>в совещаниях</w:t>
      </w:r>
      <w:r w:rsidR="00D27ED3" w:rsidRPr="00DD480B">
        <w:rPr>
          <w:szCs w:val="28"/>
        </w:rPr>
        <w:t xml:space="preserve"> </w:t>
      </w:r>
      <w:r w:rsidR="00D44F45" w:rsidRPr="007C4E65">
        <w:rPr>
          <w:szCs w:val="28"/>
        </w:rPr>
        <w:t xml:space="preserve">с главами администраций и руководителями представительных органов городских </w:t>
      </w:r>
      <w:r w:rsidR="00B350F6">
        <w:rPr>
          <w:szCs w:val="28"/>
        </w:rPr>
        <w:t xml:space="preserve">и муниципальных </w:t>
      </w:r>
      <w:r w:rsidR="00D44F45" w:rsidRPr="007C4E65">
        <w:rPr>
          <w:szCs w:val="28"/>
        </w:rPr>
        <w:t>округов и муниципальных районов края,</w:t>
      </w:r>
      <w:r w:rsidR="00DD480B">
        <w:rPr>
          <w:szCs w:val="28"/>
        </w:rPr>
        <w:t xml:space="preserve"> </w:t>
      </w:r>
      <w:r w:rsidRPr="000D5E6A">
        <w:rPr>
          <w:szCs w:val="28"/>
        </w:rPr>
        <w:t>в заседании Совета по науке</w:t>
      </w:r>
      <w:r w:rsidRPr="00DD480B">
        <w:rPr>
          <w:szCs w:val="28"/>
        </w:rPr>
        <w:t xml:space="preserve"> при Министерстве</w:t>
      </w:r>
      <w:r w:rsidRPr="007C4E65">
        <w:rPr>
          <w:szCs w:val="28"/>
        </w:rPr>
        <w:t xml:space="preserve"> обра</w:t>
      </w:r>
      <w:r w:rsidR="00DD480B">
        <w:rPr>
          <w:szCs w:val="28"/>
        </w:rPr>
        <w:t>зования и науки Алтайского края</w:t>
      </w:r>
      <w:r w:rsidR="00B5099E">
        <w:rPr>
          <w:szCs w:val="28"/>
        </w:rPr>
        <w:t>;</w:t>
      </w:r>
      <w:r w:rsidRPr="007C4E65">
        <w:rPr>
          <w:szCs w:val="28"/>
        </w:rPr>
        <w:t xml:space="preserve"> </w:t>
      </w:r>
      <w:r w:rsidR="00E03C47" w:rsidRPr="00B5099E">
        <w:rPr>
          <w:szCs w:val="28"/>
        </w:rPr>
        <w:t>в заседани</w:t>
      </w:r>
      <w:r w:rsidR="00AB4B58" w:rsidRPr="00B5099E">
        <w:rPr>
          <w:szCs w:val="28"/>
        </w:rPr>
        <w:t>ях</w:t>
      </w:r>
      <w:r w:rsidR="00E03C47">
        <w:rPr>
          <w:szCs w:val="28"/>
        </w:rPr>
        <w:t xml:space="preserve"> Общественного совета при министерстве социальной защиты Алтайского края; </w:t>
      </w:r>
      <w:r w:rsidR="00AB4B58" w:rsidRPr="000D5E6A">
        <w:rPr>
          <w:szCs w:val="28"/>
        </w:rPr>
        <w:t>регионального отделения Общественного совета</w:t>
      </w:r>
      <w:r w:rsidR="00AB4B58">
        <w:rPr>
          <w:szCs w:val="28"/>
        </w:rPr>
        <w:t xml:space="preserve"> по защите прав пациентов при Федеральной службе по надзору в сфере здравоохранения; </w:t>
      </w:r>
      <w:r w:rsidRPr="000D5E6A">
        <w:rPr>
          <w:szCs w:val="28"/>
        </w:rPr>
        <w:t>в заседаниях Совета по взаимодействию</w:t>
      </w:r>
      <w:r w:rsidRPr="007C4E65">
        <w:rPr>
          <w:szCs w:val="28"/>
        </w:rPr>
        <w:t xml:space="preserve"> Алтайского краевого Законодательного Собрания с представительными органами муниципальных образований</w:t>
      </w:r>
      <w:r w:rsidRPr="007C4E65">
        <w:rPr>
          <w:i/>
          <w:szCs w:val="28"/>
        </w:rPr>
        <w:t xml:space="preserve"> </w:t>
      </w:r>
      <w:r w:rsidRPr="007C4E65">
        <w:rPr>
          <w:szCs w:val="28"/>
        </w:rPr>
        <w:t>и его Президиума;</w:t>
      </w:r>
      <w:r w:rsidR="00B5099E">
        <w:rPr>
          <w:szCs w:val="28"/>
        </w:rPr>
        <w:t xml:space="preserve"> </w:t>
      </w:r>
      <w:r w:rsidR="00DD480B" w:rsidRPr="00DD480B">
        <w:rPr>
          <w:szCs w:val="28"/>
        </w:rPr>
        <w:t xml:space="preserve">в работе </w:t>
      </w:r>
      <w:r w:rsidRPr="00DD480B">
        <w:rPr>
          <w:szCs w:val="28"/>
        </w:rPr>
        <w:t xml:space="preserve">Общественного попечительского </w:t>
      </w:r>
      <w:r w:rsidRPr="000D5E6A">
        <w:rPr>
          <w:szCs w:val="28"/>
        </w:rPr>
        <w:t>совета «Поддержим ребенка»;</w:t>
      </w:r>
      <w:r w:rsidRPr="00DD480B">
        <w:rPr>
          <w:szCs w:val="28"/>
        </w:rPr>
        <w:t xml:space="preserve"> в мероприятиях, посвященных </w:t>
      </w:r>
      <w:r w:rsidRPr="000D5E6A">
        <w:rPr>
          <w:szCs w:val="28"/>
        </w:rPr>
        <w:t>обсуждению отчетов</w:t>
      </w:r>
      <w:r w:rsidRPr="007C4E65">
        <w:rPr>
          <w:szCs w:val="28"/>
        </w:rPr>
        <w:t xml:space="preserve"> Губернатора Алтайского края, глав администраций по итогам работы за 20</w:t>
      </w:r>
      <w:r w:rsidR="00B350F6">
        <w:rPr>
          <w:szCs w:val="28"/>
        </w:rPr>
        <w:t>20</w:t>
      </w:r>
      <w:r w:rsidRPr="007C4E65">
        <w:rPr>
          <w:szCs w:val="28"/>
        </w:rPr>
        <w:t xml:space="preserve"> год в Октябрьском район</w:t>
      </w:r>
      <w:r w:rsidR="00A04746" w:rsidRPr="007C4E65">
        <w:rPr>
          <w:szCs w:val="28"/>
        </w:rPr>
        <w:t>е</w:t>
      </w:r>
      <w:r w:rsidRPr="007C4E65">
        <w:rPr>
          <w:szCs w:val="28"/>
        </w:rPr>
        <w:t xml:space="preserve"> г. Барнаула, а также отчетов глав администраций городов Барнаула, Бийска, Алейска, Рубцовска, глав администраций Тальменского</w:t>
      </w:r>
      <w:r w:rsidR="00A04746" w:rsidRPr="007C4E65">
        <w:rPr>
          <w:szCs w:val="28"/>
        </w:rPr>
        <w:t>,</w:t>
      </w:r>
      <w:r w:rsidRPr="007C4E65">
        <w:rPr>
          <w:szCs w:val="28"/>
        </w:rPr>
        <w:t xml:space="preserve"> Алейского</w:t>
      </w:r>
      <w:r w:rsidR="00A04746" w:rsidRPr="007C4E65">
        <w:rPr>
          <w:szCs w:val="28"/>
        </w:rPr>
        <w:t>, Новичихинского, Мамонтовского, Поспелихинского, Романовского</w:t>
      </w:r>
      <w:r w:rsidRPr="007C4E65">
        <w:rPr>
          <w:szCs w:val="28"/>
        </w:rPr>
        <w:t xml:space="preserve"> районов; </w:t>
      </w:r>
      <w:r w:rsidRPr="000D5E6A">
        <w:rPr>
          <w:szCs w:val="28"/>
        </w:rPr>
        <w:t>в заседаниях Правительственного часа по темам</w:t>
      </w:r>
      <w:r w:rsidRPr="007C4E65">
        <w:rPr>
          <w:szCs w:val="28"/>
        </w:rPr>
        <w:t xml:space="preserve"> «Деятельность</w:t>
      </w:r>
      <w:r w:rsidR="00B350F6">
        <w:rPr>
          <w:szCs w:val="28"/>
        </w:rPr>
        <w:t xml:space="preserve"> </w:t>
      </w:r>
      <w:r w:rsidR="0048236F">
        <w:rPr>
          <w:szCs w:val="28"/>
        </w:rPr>
        <w:t>Управления</w:t>
      </w:r>
      <w:r w:rsidR="00B350F6">
        <w:rPr>
          <w:szCs w:val="28"/>
        </w:rPr>
        <w:t xml:space="preserve"> </w:t>
      </w:r>
      <w:r w:rsidR="0048236F">
        <w:rPr>
          <w:szCs w:val="28"/>
        </w:rPr>
        <w:t>Алтайского края по труду и занятости населения</w:t>
      </w:r>
      <w:r w:rsidRPr="007C4E65">
        <w:rPr>
          <w:szCs w:val="28"/>
        </w:rPr>
        <w:t>»,</w:t>
      </w:r>
      <w:r w:rsidRPr="007C4E65">
        <w:rPr>
          <w:i/>
          <w:szCs w:val="28"/>
        </w:rPr>
        <w:t xml:space="preserve"> </w:t>
      </w:r>
      <w:r w:rsidRPr="001B7C95">
        <w:rPr>
          <w:szCs w:val="28"/>
        </w:rPr>
        <w:t>«</w:t>
      </w:r>
      <w:r w:rsidR="009708AB" w:rsidRPr="001B7C95">
        <w:rPr>
          <w:szCs w:val="28"/>
        </w:rPr>
        <w:t xml:space="preserve">Деятельность </w:t>
      </w:r>
      <w:r w:rsidR="0048236F">
        <w:rPr>
          <w:szCs w:val="28"/>
        </w:rPr>
        <w:t>Министерства</w:t>
      </w:r>
      <w:r w:rsidR="00B350F6">
        <w:rPr>
          <w:rStyle w:val="af1"/>
          <w:b w:val="0"/>
        </w:rPr>
        <w:t xml:space="preserve"> </w:t>
      </w:r>
      <w:r w:rsidR="0048236F">
        <w:rPr>
          <w:rStyle w:val="af1"/>
          <w:b w:val="0"/>
        </w:rPr>
        <w:t>спорта</w:t>
      </w:r>
      <w:r w:rsidR="00B350F6">
        <w:rPr>
          <w:rStyle w:val="af1"/>
          <w:b w:val="0"/>
        </w:rPr>
        <w:t xml:space="preserve"> </w:t>
      </w:r>
      <w:r w:rsidR="00B3699D">
        <w:rPr>
          <w:rStyle w:val="af1"/>
          <w:b w:val="0"/>
        </w:rPr>
        <w:t>Алтайского</w:t>
      </w:r>
      <w:r w:rsidR="00B350F6">
        <w:rPr>
          <w:rStyle w:val="af1"/>
          <w:b w:val="0"/>
        </w:rPr>
        <w:t xml:space="preserve"> </w:t>
      </w:r>
      <w:r w:rsidR="00B3699D">
        <w:rPr>
          <w:rStyle w:val="af1"/>
          <w:b w:val="0"/>
        </w:rPr>
        <w:t>края</w:t>
      </w:r>
      <w:r w:rsidRPr="001B7C95">
        <w:rPr>
          <w:szCs w:val="28"/>
        </w:rPr>
        <w:t>»,</w:t>
      </w:r>
      <w:r w:rsidRPr="001B7C95">
        <w:rPr>
          <w:i/>
          <w:szCs w:val="28"/>
        </w:rPr>
        <w:t xml:space="preserve"> </w:t>
      </w:r>
      <w:r w:rsidRPr="00E77CCA">
        <w:rPr>
          <w:szCs w:val="28"/>
        </w:rPr>
        <w:t xml:space="preserve">«Деятельность </w:t>
      </w:r>
      <w:r w:rsidR="00B3699D">
        <w:rPr>
          <w:szCs w:val="28"/>
        </w:rPr>
        <w:t>Управления</w:t>
      </w:r>
      <w:r w:rsidR="00B350F6">
        <w:rPr>
          <w:szCs w:val="28"/>
        </w:rPr>
        <w:t xml:space="preserve"> </w:t>
      </w:r>
      <w:r w:rsidR="00B3699D">
        <w:rPr>
          <w:szCs w:val="28"/>
        </w:rPr>
        <w:t>Алтайского края</w:t>
      </w:r>
      <w:r w:rsidR="00B350F6">
        <w:rPr>
          <w:szCs w:val="28"/>
        </w:rPr>
        <w:t xml:space="preserve"> </w:t>
      </w:r>
      <w:r w:rsidR="00B3699D">
        <w:rPr>
          <w:szCs w:val="28"/>
        </w:rPr>
        <w:t>по развитию</w:t>
      </w:r>
      <w:r w:rsidR="00B350F6">
        <w:rPr>
          <w:szCs w:val="28"/>
        </w:rPr>
        <w:t xml:space="preserve"> </w:t>
      </w:r>
      <w:r w:rsidR="00B3699D">
        <w:rPr>
          <w:szCs w:val="28"/>
        </w:rPr>
        <w:t>предпринимательства</w:t>
      </w:r>
      <w:r w:rsidR="00B350F6">
        <w:rPr>
          <w:szCs w:val="28"/>
        </w:rPr>
        <w:t xml:space="preserve"> </w:t>
      </w:r>
      <w:r w:rsidR="00B3699D">
        <w:rPr>
          <w:szCs w:val="28"/>
        </w:rPr>
        <w:t>и рыночной инфраструктуры</w:t>
      </w:r>
      <w:r w:rsidRPr="00E77CCA">
        <w:rPr>
          <w:szCs w:val="28"/>
        </w:rPr>
        <w:t>»</w:t>
      </w:r>
      <w:r w:rsidR="0006769B" w:rsidRPr="00E77CCA">
        <w:rPr>
          <w:szCs w:val="28"/>
        </w:rPr>
        <w:t>,</w:t>
      </w:r>
      <w:r w:rsidR="0006769B" w:rsidRPr="006678A5">
        <w:rPr>
          <w:i/>
          <w:szCs w:val="28"/>
        </w:rPr>
        <w:t xml:space="preserve"> </w:t>
      </w:r>
      <w:r w:rsidR="0006769B" w:rsidRPr="009356FB">
        <w:rPr>
          <w:szCs w:val="28"/>
        </w:rPr>
        <w:t>«Деятельность Министерства</w:t>
      </w:r>
      <w:r w:rsidR="00981F0B" w:rsidRPr="009356FB">
        <w:rPr>
          <w:szCs w:val="28"/>
        </w:rPr>
        <w:t xml:space="preserve"> </w:t>
      </w:r>
      <w:r w:rsidR="00B3699D" w:rsidRPr="009356FB">
        <w:rPr>
          <w:szCs w:val="28"/>
        </w:rPr>
        <w:t>здравоохранения</w:t>
      </w:r>
      <w:r w:rsidR="00B350F6" w:rsidRPr="009356FB">
        <w:rPr>
          <w:szCs w:val="28"/>
        </w:rPr>
        <w:t xml:space="preserve"> </w:t>
      </w:r>
      <w:r w:rsidR="00981F0B" w:rsidRPr="009356FB">
        <w:rPr>
          <w:szCs w:val="28"/>
        </w:rPr>
        <w:t>Алтайского края</w:t>
      </w:r>
      <w:r w:rsidR="0006769B" w:rsidRPr="009356FB">
        <w:rPr>
          <w:szCs w:val="28"/>
        </w:rPr>
        <w:t>»</w:t>
      </w:r>
      <w:r w:rsidRPr="009356FB">
        <w:rPr>
          <w:szCs w:val="28"/>
        </w:rPr>
        <w:t xml:space="preserve">; </w:t>
      </w:r>
      <w:r w:rsidRPr="00663F32">
        <w:rPr>
          <w:szCs w:val="28"/>
        </w:rPr>
        <w:t>во встрече депутатов</w:t>
      </w:r>
      <w:r w:rsidRPr="007C4E65">
        <w:rPr>
          <w:szCs w:val="28"/>
        </w:rPr>
        <w:t xml:space="preserve"> краевого Парламента с депутатами Государственной Думы Федерального Собрания Российской Федерации; </w:t>
      </w:r>
      <w:r w:rsidRPr="000D5E6A">
        <w:rPr>
          <w:szCs w:val="28"/>
        </w:rPr>
        <w:t>в коллегиях Министерства здравоохранения</w:t>
      </w:r>
      <w:r w:rsidRPr="00D2647B">
        <w:rPr>
          <w:szCs w:val="28"/>
        </w:rPr>
        <w:t xml:space="preserve"> Алтайского края</w:t>
      </w:r>
      <w:r w:rsidR="0072320F">
        <w:rPr>
          <w:szCs w:val="28"/>
        </w:rPr>
        <w:t xml:space="preserve"> </w:t>
      </w:r>
      <w:r w:rsidR="000D5E6A">
        <w:rPr>
          <w:szCs w:val="28"/>
        </w:rPr>
        <w:t xml:space="preserve">по темам </w:t>
      </w:r>
      <w:r w:rsidR="0072320F">
        <w:rPr>
          <w:szCs w:val="28"/>
        </w:rPr>
        <w:t>«Итоги деятельности отрасли здравоохранения в 20</w:t>
      </w:r>
      <w:r w:rsidR="00B350F6">
        <w:rPr>
          <w:szCs w:val="28"/>
        </w:rPr>
        <w:t>20</w:t>
      </w:r>
      <w:r w:rsidR="0072320F">
        <w:rPr>
          <w:szCs w:val="28"/>
        </w:rPr>
        <w:t xml:space="preserve"> году»</w:t>
      </w:r>
      <w:r w:rsidR="00015B2F">
        <w:rPr>
          <w:szCs w:val="28"/>
        </w:rPr>
        <w:t>, «Вопросы перспектив развития фтизиатрической и онкологической служб Алтайского края»</w:t>
      </w:r>
      <w:r w:rsidR="009501B1" w:rsidRPr="00D2647B">
        <w:rPr>
          <w:szCs w:val="28"/>
        </w:rPr>
        <w:t>,</w:t>
      </w:r>
      <w:r w:rsidRPr="007C4E65">
        <w:rPr>
          <w:szCs w:val="28"/>
        </w:rPr>
        <w:t xml:space="preserve"> </w:t>
      </w:r>
      <w:r w:rsidR="00B12410" w:rsidRPr="00821907">
        <w:rPr>
          <w:szCs w:val="28"/>
        </w:rPr>
        <w:t>итоговой коллегии Министерства образования и науки Алтайского края</w:t>
      </w:r>
      <w:r w:rsidR="00821907">
        <w:rPr>
          <w:szCs w:val="28"/>
        </w:rPr>
        <w:t xml:space="preserve"> по теме </w:t>
      </w:r>
      <w:r w:rsidR="00821907" w:rsidRPr="00FE3BE7">
        <w:rPr>
          <w:szCs w:val="28"/>
        </w:rPr>
        <w:t>«</w:t>
      </w:r>
      <w:r w:rsidR="00FE3BE7">
        <w:rPr>
          <w:szCs w:val="28"/>
        </w:rPr>
        <w:t>Итоги деятельности отрасли за 2020 год</w:t>
      </w:r>
      <w:r w:rsidR="00821907" w:rsidRPr="00FE3BE7">
        <w:rPr>
          <w:szCs w:val="28"/>
        </w:rPr>
        <w:t>»</w:t>
      </w:r>
      <w:r w:rsidR="00D2647B" w:rsidRPr="00FE3BE7">
        <w:rPr>
          <w:szCs w:val="28"/>
        </w:rPr>
        <w:t>,</w:t>
      </w:r>
      <w:r w:rsidR="00D2647B" w:rsidRPr="00821907">
        <w:rPr>
          <w:szCs w:val="28"/>
        </w:rPr>
        <w:t xml:space="preserve"> </w:t>
      </w:r>
      <w:r w:rsidR="00D2647B" w:rsidRPr="003319EC">
        <w:rPr>
          <w:szCs w:val="28"/>
        </w:rPr>
        <w:t>коллеги</w:t>
      </w:r>
      <w:r w:rsidR="007A68CE" w:rsidRPr="003319EC">
        <w:rPr>
          <w:szCs w:val="28"/>
        </w:rPr>
        <w:t>ях</w:t>
      </w:r>
      <w:r w:rsidR="00D2647B" w:rsidRPr="003319EC">
        <w:rPr>
          <w:szCs w:val="28"/>
        </w:rPr>
        <w:t xml:space="preserve"> Министерства социальной защиты Алтайского края</w:t>
      </w:r>
      <w:r w:rsidRPr="003319EC">
        <w:rPr>
          <w:szCs w:val="28"/>
        </w:rPr>
        <w:t xml:space="preserve">; </w:t>
      </w:r>
      <w:r w:rsidRPr="00663F32">
        <w:rPr>
          <w:szCs w:val="28"/>
        </w:rPr>
        <w:t>в Попечительском и Общественном</w:t>
      </w:r>
      <w:r w:rsidRPr="007C4E65">
        <w:rPr>
          <w:szCs w:val="28"/>
        </w:rPr>
        <w:t xml:space="preserve"> советах при Министерстве здравоохранения Алтайского края</w:t>
      </w:r>
      <w:r w:rsidR="009501B1" w:rsidRPr="007C4E65">
        <w:rPr>
          <w:szCs w:val="28"/>
        </w:rPr>
        <w:t xml:space="preserve"> и Управлении Росздравнадзора по Алтайскому краю</w:t>
      </w:r>
      <w:r w:rsidRPr="007C4E65">
        <w:rPr>
          <w:szCs w:val="28"/>
        </w:rPr>
        <w:t xml:space="preserve">; </w:t>
      </w:r>
      <w:r w:rsidR="007A68CE">
        <w:rPr>
          <w:szCs w:val="28"/>
        </w:rPr>
        <w:t>в заседаниях проектных комитетов по направлениям «Здравоохранение», «Образование», «Демография»</w:t>
      </w:r>
      <w:r w:rsidR="00B5099E">
        <w:rPr>
          <w:szCs w:val="28"/>
        </w:rPr>
        <w:t xml:space="preserve">; </w:t>
      </w:r>
      <w:r w:rsidRPr="00B5099E">
        <w:rPr>
          <w:szCs w:val="28"/>
        </w:rPr>
        <w:t>в заседаниях Правления</w:t>
      </w:r>
      <w:r w:rsidRPr="007C4E65">
        <w:rPr>
          <w:szCs w:val="28"/>
        </w:rPr>
        <w:t xml:space="preserve"> территориального фонда ОМС; </w:t>
      </w:r>
      <w:r w:rsidRPr="00B5099E">
        <w:rPr>
          <w:szCs w:val="28"/>
        </w:rPr>
        <w:t>в заседаниях Совета</w:t>
      </w:r>
      <w:r w:rsidRPr="007C4E65">
        <w:rPr>
          <w:szCs w:val="28"/>
        </w:rPr>
        <w:t xml:space="preserve"> Барнаульского избирательного округа № 39; </w:t>
      </w:r>
      <w:r w:rsidRPr="00CA4C70">
        <w:rPr>
          <w:szCs w:val="28"/>
        </w:rPr>
        <w:t>в заседании Комиссии Алтайского края по наградам, конкурсной комиссии по подведению итогов конкурса среди научных, научно-педагогических работников, аспирантов и студентов, участвующих в решении задач социально-экономического развития Алтайского края и Комиссии по присуждению премий Алтайского края в области разработки и практического применения новых методов и средств в здравоохранении 20</w:t>
      </w:r>
      <w:r w:rsidR="005E07C0" w:rsidRPr="00CA4C70">
        <w:rPr>
          <w:szCs w:val="28"/>
        </w:rPr>
        <w:t>2</w:t>
      </w:r>
      <w:r w:rsidR="003319EC">
        <w:rPr>
          <w:szCs w:val="28"/>
        </w:rPr>
        <w:t>1</w:t>
      </w:r>
      <w:r w:rsidRPr="00CA4C70">
        <w:rPr>
          <w:szCs w:val="28"/>
        </w:rPr>
        <w:t xml:space="preserve"> года, а также в торжественных церемониях по награждению победителей названных конкурсов; </w:t>
      </w:r>
      <w:r w:rsidRPr="00860B74">
        <w:rPr>
          <w:szCs w:val="28"/>
        </w:rPr>
        <w:t>в комиссии по отбору и определению победителей краевого конкурса «</w:t>
      </w:r>
      <w:r w:rsidR="003319EC">
        <w:rPr>
          <w:szCs w:val="28"/>
        </w:rPr>
        <w:t>Интеллектуальный капитал Алтая»</w:t>
      </w:r>
      <w:r w:rsidRPr="00860B74">
        <w:rPr>
          <w:szCs w:val="28"/>
        </w:rPr>
        <w:t xml:space="preserve"> </w:t>
      </w:r>
      <w:r w:rsidRPr="00FE194C">
        <w:rPr>
          <w:szCs w:val="28"/>
        </w:rPr>
        <w:t xml:space="preserve">и конкурса «Лучший по профессии» в сфере здравоохранения; </w:t>
      </w:r>
      <w:r w:rsidRPr="00663F32">
        <w:rPr>
          <w:szCs w:val="28"/>
        </w:rPr>
        <w:t>в заседаниях Совета ректоров</w:t>
      </w:r>
      <w:r w:rsidRPr="007C4E65">
        <w:rPr>
          <w:szCs w:val="28"/>
        </w:rPr>
        <w:t xml:space="preserve"> высших учебных заведений Алтайского края и Республики Алтай; в заседаниях Ученого совета и заседаниях ректоратов в </w:t>
      </w:r>
      <w:r w:rsidR="00CA4C70">
        <w:rPr>
          <w:szCs w:val="28"/>
        </w:rPr>
        <w:t xml:space="preserve">ФГБОУ ВО </w:t>
      </w:r>
      <w:r w:rsidRPr="007C4E65">
        <w:rPr>
          <w:szCs w:val="28"/>
        </w:rPr>
        <w:t xml:space="preserve">АГМУ, </w:t>
      </w:r>
      <w:r w:rsidR="00CA4C70">
        <w:rPr>
          <w:szCs w:val="28"/>
        </w:rPr>
        <w:t xml:space="preserve">ФГБОУ ВО </w:t>
      </w:r>
      <w:proofErr w:type="spellStart"/>
      <w:r w:rsidRPr="007C4E65">
        <w:rPr>
          <w:szCs w:val="28"/>
        </w:rPr>
        <w:t>АлтГУ</w:t>
      </w:r>
      <w:proofErr w:type="spellEnd"/>
      <w:r w:rsidRPr="007C4E65">
        <w:rPr>
          <w:szCs w:val="28"/>
        </w:rPr>
        <w:t xml:space="preserve">, </w:t>
      </w:r>
      <w:r w:rsidR="00CA4C70">
        <w:rPr>
          <w:szCs w:val="28"/>
        </w:rPr>
        <w:t xml:space="preserve">ФГБОУ ВО </w:t>
      </w:r>
      <w:proofErr w:type="spellStart"/>
      <w:r w:rsidRPr="007C4E65">
        <w:rPr>
          <w:szCs w:val="28"/>
        </w:rPr>
        <w:t>АлтГПУ</w:t>
      </w:r>
      <w:proofErr w:type="spellEnd"/>
      <w:r w:rsidRPr="007C4E65">
        <w:rPr>
          <w:szCs w:val="28"/>
        </w:rPr>
        <w:t xml:space="preserve">, </w:t>
      </w:r>
      <w:r w:rsidR="00CA4C70">
        <w:rPr>
          <w:szCs w:val="28"/>
        </w:rPr>
        <w:t xml:space="preserve">ФГБОУ ВО </w:t>
      </w:r>
      <w:proofErr w:type="spellStart"/>
      <w:r w:rsidRPr="007C4E65">
        <w:rPr>
          <w:szCs w:val="28"/>
        </w:rPr>
        <w:lastRenderedPageBreak/>
        <w:t>АлтГТУ</w:t>
      </w:r>
      <w:proofErr w:type="spellEnd"/>
      <w:r w:rsidRPr="007C4E65">
        <w:rPr>
          <w:szCs w:val="28"/>
        </w:rPr>
        <w:t xml:space="preserve"> (в том числе и посвященных Отчетам ректоров вузов о работе университетов за 20</w:t>
      </w:r>
      <w:r w:rsidR="00B012C6">
        <w:rPr>
          <w:szCs w:val="28"/>
        </w:rPr>
        <w:t>20</w:t>
      </w:r>
      <w:r w:rsidRPr="007C4E65">
        <w:rPr>
          <w:szCs w:val="28"/>
        </w:rPr>
        <w:t xml:space="preserve"> год</w:t>
      </w:r>
      <w:r w:rsidR="00CA4C70">
        <w:rPr>
          <w:szCs w:val="28"/>
        </w:rPr>
        <w:t xml:space="preserve">, выборам ректора ФГБОУ ВО </w:t>
      </w:r>
      <w:r w:rsidR="00CA4C70" w:rsidRPr="007C4E65">
        <w:rPr>
          <w:szCs w:val="28"/>
        </w:rPr>
        <w:t>АГМУ</w:t>
      </w:r>
      <w:r w:rsidRPr="007C4E65">
        <w:rPr>
          <w:szCs w:val="28"/>
        </w:rPr>
        <w:t xml:space="preserve">), </w:t>
      </w:r>
      <w:r w:rsidRPr="00CA4C70">
        <w:rPr>
          <w:szCs w:val="28"/>
        </w:rPr>
        <w:t xml:space="preserve">в заседаниях организационного комитета «Победа»; </w:t>
      </w:r>
      <w:r w:rsidRPr="000D5E6A">
        <w:rPr>
          <w:szCs w:val="28"/>
        </w:rPr>
        <w:t>в конференциях и заседаниях РО ОНФ,</w:t>
      </w:r>
      <w:r w:rsidRPr="00B012C6">
        <w:rPr>
          <w:i/>
          <w:szCs w:val="28"/>
        </w:rPr>
        <w:t xml:space="preserve"> </w:t>
      </w:r>
      <w:r w:rsidRPr="00CA4C70">
        <w:rPr>
          <w:szCs w:val="28"/>
        </w:rPr>
        <w:t xml:space="preserve">в конференциях АРО ВПП «Единая Россия», в работе Пленума крайкома профсоюзов работников здравоохранения, </w:t>
      </w:r>
      <w:r w:rsidR="006214EE">
        <w:rPr>
          <w:szCs w:val="28"/>
        </w:rPr>
        <w:t>в заседаниях общественной организации «Медицинская палата Алтайского края»,</w:t>
      </w:r>
      <w:r w:rsidR="00111E49">
        <w:rPr>
          <w:szCs w:val="28"/>
        </w:rPr>
        <w:t xml:space="preserve"> </w:t>
      </w:r>
      <w:r w:rsidRPr="00B17788">
        <w:rPr>
          <w:szCs w:val="28"/>
        </w:rPr>
        <w:t xml:space="preserve">в заседании </w:t>
      </w:r>
      <w:r w:rsidR="00932D78" w:rsidRPr="00B17788">
        <w:rPr>
          <w:szCs w:val="28"/>
        </w:rPr>
        <w:t>К</w:t>
      </w:r>
      <w:r w:rsidRPr="00B17788">
        <w:rPr>
          <w:szCs w:val="28"/>
        </w:rPr>
        <w:t xml:space="preserve">омиссии по разработке Территориальной программы обязательного медицинского страхования, </w:t>
      </w:r>
      <w:r w:rsidR="00111E49" w:rsidRPr="00111E49">
        <w:rPr>
          <w:szCs w:val="28"/>
        </w:rPr>
        <w:t>в заседании отраслевой рабочей группы по</w:t>
      </w:r>
      <w:r w:rsidR="00111E49">
        <w:rPr>
          <w:szCs w:val="28"/>
        </w:rPr>
        <w:t xml:space="preserve"> установке Мемориала мужества, отваги и профессионализма медицинских работников Алтайского края</w:t>
      </w:r>
      <w:r w:rsidR="000D5E6A">
        <w:rPr>
          <w:szCs w:val="28"/>
        </w:rPr>
        <w:t xml:space="preserve">, </w:t>
      </w:r>
      <w:r w:rsidR="002D4494" w:rsidRPr="003319EC">
        <w:rPr>
          <w:szCs w:val="28"/>
        </w:rPr>
        <w:t>в совещани</w:t>
      </w:r>
      <w:r w:rsidR="000D5E6A">
        <w:rPr>
          <w:szCs w:val="28"/>
        </w:rPr>
        <w:t>и</w:t>
      </w:r>
      <w:r w:rsidR="002D4494" w:rsidRPr="003319EC">
        <w:rPr>
          <w:szCs w:val="28"/>
        </w:rPr>
        <w:t xml:space="preserve"> по тем</w:t>
      </w:r>
      <w:r w:rsidR="000D5E6A">
        <w:rPr>
          <w:szCs w:val="28"/>
        </w:rPr>
        <w:t>е</w:t>
      </w:r>
      <w:r w:rsidR="002D4494" w:rsidRPr="00B012C6">
        <w:rPr>
          <w:i/>
          <w:szCs w:val="28"/>
        </w:rPr>
        <w:t xml:space="preserve"> </w:t>
      </w:r>
      <w:r w:rsidR="00CA4C70">
        <w:rPr>
          <w:szCs w:val="28"/>
        </w:rPr>
        <w:t xml:space="preserve">«Обсуждение </w:t>
      </w:r>
      <w:proofErr w:type="spellStart"/>
      <w:r w:rsidR="00CA4C70">
        <w:rPr>
          <w:szCs w:val="28"/>
        </w:rPr>
        <w:t>подушевого</w:t>
      </w:r>
      <w:proofErr w:type="spellEnd"/>
      <w:r w:rsidR="00CA4C70">
        <w:rPr>
          <w:szCs w:val="28"/>
        </w:rPr>
        <w:t xml:space="preserve"> финансирования медицинских организаций в системе обязательного медицинского страхования в 2021 году»,</w:t>
      </w:r>
      <w:r w:rsidR="000D5E6A">
        <w:rPr>
          <w:szCs w:val="28"/>
        </w:rPr>
        <w:t xml:space="preserve"> </w:t>
      </w:r>
      <w:r w:rsidR="00845B75" w:rsidRPr="00845B75">
        <w:rPr>
          <w:szCs w:val="28"/>
        </w:rPr>
        <w:t>в торжественном участии Губернатора Алтайского края В.П. Томенко</w:t>
      </w:r>
      <w:r w:rsidR="00845B75">
        <w:rPr>
          <w:szCs w:val="28"/>
        </w:rPr>
        <w:t xml:space="preserve"> в открытии фотовыставки «</w:t>
      </w:r>
      <w:r w:rsidR="003319EC">
        <w:rPr>
          <w:szCs w:val="28"/>
        </w:rPr>
        <w:t>Е</w:t>
      </w:r>
      <w:r w:rsidR="00845B75">
        <w:rPr>
          <w:szCs w:val="28"/>
        </w:rPr>
        <w:t>сть такая профессия – жизнь спасать», посвященная</w:t>
      </w:r>
      <w:r w:rsidR="000D5E6A">
        <w:rPr>
          <w:szCs w:val="28"/>
        </w:rPr>
        <w:t xml:space="preserve"> медицинским работникам региона.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3E4AF4">
        <w:rPr>
          <w:szCs w:val="28"/>
        </w:rPr>
        <w:t>Кроме того,</w:t>
      </w:r>
      <w:r w:rsidRPr="007C4E65">
        <w:rPr>
          <w:szCs w:val="28"/>
        </w:rPr>
        <w:t xml:space="preserve"> специалистами комитета на всех мероприятиях, проводимых в Парламентском центре Алтайского края, осуществляется организация медицинского обслуживания (дежурство </w:t>
      </w:r>
      <w:r w:rsidR="00B012C6">
        <w:rPr>
          <w:szCs w:val="28"/>
        </w:rPr>
        <w:t>медицинского работника</w:t>
      </w:r>
      <w:r w:rsidRPr="007C4E65">
        <w:rPr>
          <w:szCs w:val="28"/>
        </w:rPr>
        <w:t xml:space="preserve"> КГБУЗ «Диагностический центр Алтайского края»).</w:t>
      </w:r>
    </w:p>
    <w:p w:rsidR="009060F4" w:rsidRDefault="0042648A" w:rsidP="0042648A">
      <w:pPr>
        <w:widowControl w:val="0"/>
        <w:ind w:firstLine="709"/>
        <w:contextualSpacing/>
        <w:jc w:val="both"/>
        <w:rPr>
          <w:szCs w:val="28"/>
        </w:rPr>
      </w:pPr>
      <w:r w:rsidRPr="007C4E65">
        <w:rPr>
          <w:szCs w:val="28"/>
        </w:rPr>
        <w:t xml:space="preserve">Депутаты комитета ведут активную работу на округах и закрепленных территориях: </w:t>
      </w:r>
      <w:r w:rsidR="005C2070">
        <w:rPr>
          <w:szCs w:val="28"/>
        </w:rPr>
        <w:t xml:space="preserve">заседаниях коллегий администраций районов, </w:t>
      </w:r>
      <w:r w:rsidRPr="007C4E65">
        <w:rPr>
          <w:szCs w:val="28"/>
        </w:rPr>
        <w:t>проводятся встречи с жителями</w:t>
      </w:r>
      <w:r w:rsidR="006751C1">
        <w:rPr>
          <w:szCs w:val="28"/>
        </w:rPr>
        <w:t xml:space="preserve"> </w:t>
      </w:r>
      <w:r w:rsidRPr="007C4E65">
        <w:rPr>
          <w:szCs w:val="28"/>
        </w:rPr>
        <w:t xml:space="preserve">на округах, принимают участие в мероприятиях, проводимых муниципальными органами и администрациями закрепленных районов, </w:t>
      </w:r>
      <w:r w:rsidR="009060F4">
        <w:rPr>
          <w:szCs w:val="28"/>
        </w:rPr>
        <w:t>в сходах граждан населенных пунктов, расположенных на территории</w:t>
      </w:r>
      <w:r w:rsidR="00AF0F82">
        <w:rPr>
          <w:szCs w:val="28"/>
        </w:rPr>
        <w:t xml:space="preserve"> округов. Так были проведены встречи с гражданами посел</w:t>
      </w:r>
      <w:r w:rsidR="00CA4C70">
        <w:rPr>
          <w:szCs w:val="28"/>
        </w:rPr>
        <w:t>ков Майский Романовского района;</w:t>
      </w:r>
      <w:r w:rsidR="00AF0F82">
        <w:rPr>
          <w:szCs w:val="28"/>
        </w:rPr>
        <w:t xml:space="preserve"> </w:t>
      </w:r>
      <w:r w:rsidR="00CA4C70">
        <w:rPr>
          <w:szCs w:val="28"/>
        </w:rPr>
        <w:t>с. Новичиха Новичихинского района; с. Краснощеково</w:t>
      </w:r>
      <w:r w:rsidR="000D5E6A">
        <w:rPr>
          <w:szCs w:val="28"/>
        </w:rPr>
        <w:t xml:space="preserve"> и</w:t>
      </w:r>
      <w:r w:rsidR="00CA4C70">
        <w:rPr>
          <w:szCs w:val="28"/>
        </w:rPr>
        <w:t xml:space="preserve"> с. Березовка Краснощековского района; с. Мамонтово Мамонтовского района; с. Курья Курьинского района;</w:t>
      </w:r>
      <w:r w:rsidR="004F60A5">
        <w:rPr>
          <w:szCs w:val="28"/>
        </w:rPr>
        <w:t xml:space="preserve"> с. Родино,</w:t>
      </w:r>
      <w:r w:rsidR="00CA4C70">
        <w:rPr>
          <w:szCs w:val="28"/>
        </w:rPr>
        <w:t xml:space="preserve"> с. Шипуново</w:t>
      </w:r>
      <w:r w:rsidR="000D5E6A">
        <w:rPr>
          <w:szCs w:val="28"/>
        </w:rPr>
        <w:t xml:space="preserve"> и</w:t>
      </w:r>
      <w:r w:rsidR="004F60A5">
        <w:rPr>
          <w:szCs w:val="28"/>
        </w:rPr>
        <w:t xml:space="preserve"> с. </w:t>
      </w:r>
      <w:proofErr w:type="spellStart"/>
      <w:r w:rsidR="004F60A5">
        <w:rPr>
          <w:szCs w:val="28"/>
        </w:rPr>
        <w:t>Урлапово</w:t>
      </w:r>
      <w:proofErr w:type="spellEnd"/>
      <w:r w:rsidR="00CA4C70">
        <w:rPr>
          <w:szCs w:val="28"/>
        </w:rPr>
        <w:t xml:space="preserve"> Шипуновского района,</w:t>
      </w:r>
      <w:r w:rsidR="004F60A5">
        <w:rPr>
          <w:szCs w:val="28"/>
        </w:rPr>
        <w:t xml:space="preserve"> с. Поспелиха Поспелихинского района; с. </w:t>
      </w:r>
      <w:proofErr w:type="spellStart"/>
      <w:r w:rsidR="004F60A5">
        <w:rPr>
          <w:szCs w:val="28"/>
        </w:rPr>
        <w:t>Чарыш</w:t>
      </w:r>
      <w:proofErr w:type="spellEnd"/>
      <w:r w:rsidR="004F60A5">
        <w:rPr>
          <w:szCs w:val="28"/>
        </w:rPr>
        <w:t xml:space="preserve"> Чарышского района</w:t>
      </w:r>
      <w:r w:rsidR="003319EC">
        <w:rPr>
          <w:szCs w:val="28"/>
        </w:rPr>
        <w:t xml:space="preserve"> и других населенных пунктов Алтайского края.</w:t>
      </w:r>
    </w:p>
    <w:p w:rsidR="009C113B" w:rsidRPr="009356FB" w:rsidRDefault="009060F4" w:rsidP="0042648A">
      <w:pPr>
        <w:widowControl w:val="0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="0042648A" w:rsidRPr="007C4E65">
        <w:rPr>
          <w:szCs w:val="28"/>
        </w:rPr>
        <w:t>едутся приемы граждан по личным вопросам, а также проводится работа по письменным обращениям и заявлениям жителей</w:t>
      </w:r>
      <w:r w:rsidR="0042648A" w:rsidRPr="009356FB">
        <w:rPr>
          <w:szCs w:val="28"/>
        </w:rPr>
        <w:t xml:space="preserve">. Анализ обращений к депутатам показывает, что основные вопросы, задаваемые жителями края, касаются обеспечения лекарственными средствами, организации получения медицинской помощи, об оказании материальной помощи для проведения оперативного лечения и просто об оказании материальной помощи, о предоставлении мер социальной поддержки, хозяйственно-бытовых и других вопросов. </w:t>
      </w:r>
    </w:p>
    <w:p w:rsidR="0042648A" w:rsidRPr="00B012C6" w:rsidRDefault="0042648A" w:rsidP="0042648A">
      <w:pPr>
        <w:widowControl w:val="0"/>
        <w:ind w:firstLine="709"/>
        <w:contextualSpacing/>
        <w:jc w:val="both"/>
        <w:rPr>
          <w:i/>
          <w:szCs w:val="28"/>
        </w:rPr>
      </w:pPr>
      <w:r w:rsidRPr="007C4E65">
        <w:rPr>
          <w:szCs w:val="28"/>
        </w:rPr>
        <w:t>Кроме того, депутаты комитета принимают активное участие в мероприятиях, организуемых по избирательным округам, таким как:</w:t>
      </w:r>
      <w:r w:rsidR="00FE194C">
        <w:rPr>
          <w:szCs w:val="28"/>
        </w:rPr>
        <w:t xml:space="preserve"> </w:t>
      </w:r>
      <w:r w:rsidR="00B17788">
        <w:rPr>
          <w:szCs w:val="28"/>
        </w:rPr>
        <w:t>заседание</w:t>
      </w:r>
      <w:r w:rsidR="00FE194C">
        <w:rPr>
          <w:szCs w:val="28"/>
        </w:rPr>
        <w:t xml:space="preserve"> </w:t>
      </w:r>
      <w:r w:rsidR="00B17788">
        <w:rPr>
          <w:szCs w:val="28"/>
        </w:rPr>
        <w:t>«круглого</w:t>
      </w:r>
      <w:r w:rsidR="00FE194C">
        <w:rPr>
          <w:szCs w:val="28"/>
        </w:rPr>
        <w:t xml:space="preserve"> </w:t>
      </w:r>
      <w:r w:rsidR="00B17788">
        <w:rPr>
          <w:szCs w:val="28"/>
        </w:rPr>
        <w:t>стола» по теме «Организация в Первомайском районном Собрании депутатов «Школы здорового образа жизни»,</w:t>
      </w:r>
      <w:r w:rsidR="001E3460" w:rsidRPr="00B012C6">
        <w:rPr>
          <w:i/>
          <w:szCs w:val="28"/>
        </w:rPr>
        <w:t xml:space="preserve"> </w:t>
      </w:r>
      <w:r w:rsidR="0091235D">
        <w:rPr>
          <w:szCs w:val="28"/>
        </w:rPr>
        <w:t>торжественное открытие Мамонтовской модельной библиотеки МБУК «Многофункциональный культурный центр» Поспелихинского района,</w:t>
      </w:r>
      <w:r w:rsidR="009356FB">
        <w:rPr>
          <w:szCs w:val="28"/>
        </w:rPr>
        <w:t xml:space="preserve"> </w:t>
      </w:r>
      <w:r w:rsidR="009356FB" w:rsidRPr="009356FB">
        <w:rPr>
          <w:szCs w:val="28"/>
        </w:rPr>
        <w:t xml:space="preserve">подведении итогов </w:t>
      </w:r>
      <w:r w:rsidR="009356FB" w:rsidRPr="009356FB">
        <w:rPr>
          <w:szCs w:val="28"/>
          <w:lang w:val="en-US"/>
        </w:rPr>
        <w:t>X</w:t>
      </w:r>
      <w:r w:rsidR="009356FB" w:rsidRPr="009356FB">
        <w:rPr>
          <w:szCs w:val="28"/>
        </w:rPr>
        <w:t xml:space="preserve"> Фестиваля Октябрьского района города Барнаула по добровольческому движению молодежи «Открытому сердцу – добрую волю!»</w:t>
      </w:r>
      <w:r w:rsidR="006B16FA">
        <w:rPr>
          <w:szCs w:val="28"/>
        </w:rPr>
        <w:t xml:space="preserve">, </w:t>
      </w:r>
      <w:r w:rsidR="000D5E6A">
        <w:rPr>
          <w:szCs w:val="28"/>
        </w:rPr>
        <w:t xml:space="preserve">в </w:t>
      </w:r>
      <w:r w:rsidR="00C423D1" w:rsidRPr="0091235D">
        <w:rPr>
          <w:szCs w:val="28"/>
        </w:rPr>
        <w:t xml:space="preserve">мероприятиях, </w:t>
      </w:r>
      <w:r w:rsidRPr="0091235D">
        <w:rPr>
          <w:szCs w:val="28"/>
        </w:rPr>
        <w:t>посвященных</w:t>
      </w:r>
      <w:r w:rsidRPr="00B012C6">
        <w:rPr>
          <w:i/>
          <w:szCs w:val="28"/>
        </w:rPr>
        <w:t xml:space="preserve"> </w:t>
      </w:r>
      <w:r w:rsidR="00D25159" w:rsidRPr="004F60A5">
        <w:rPr>
          <w:szCs w:val="28"/>
        </w:rPr>
        <w:lastRenderedPageBreak/>
        <w:t>Дню Российской печати,</w:t>
      </w:r>
      <w:r w:rsidR="001E3460" w:rsidRPr="004F60A5">
        <w:rPr>
          <w:szCs w:val="28"/>
        </w:rPr>
        <w:t xml:space="preserve"> Дню местного самоуправления, </w:t>
      </w:r>
      <w:r w:rsidRPr="004F60A5">
        <w:rPr>
          <w:szCs w:val="28"/>
        </w:rPr>
        <w:t>Дню Победы, Дню космонавтики, Дню работников культуры, Дню России</w:t>
      </w:r>
      <w:r w:rsidRPr="003E76AC">
        <w:rPr>
          <w:szCs w:val="28"/>
        </w:rPr>
        <w:t>, Дню молодежи</w:t>
      </w:r>
      <w:r w:rsidR="001E3460" w:rsidRPr="003E76AC">
        <w:rPr>
          <w:szCs w:val="28"/>
        </w:rPr>
        <w:t>,</w:t>
      </w:r>
      <w:r w:rsidRPr="003E76AC">
        <w:rPr>
          <w:szCs w:val="28"/>
        </w:rPr>
        <w:t xml:space="preserve"> Дню защиты детей, </w:t>
      </w:r>
      <w:r w:rsidR="00D11A6D" w:rsidRPr="003E76AC">
        <w:rPr>
          <w:szCs w:val="28"/>
        </w:rPr>
        <w:t>Дню социального работника,</w:t>
      </w:r>
      <w:r w:rsidR="001E3460" w:rsidRPr="003E76AC">
        <w:rPr>
          <w:szCs w:val="28"/>
        </w:rPr>
        <w:t xml:space="preserve"> </w:t>
      </w:r>
      <w:r w:rsidR="00357AC5" w:rsidRPr="003E76AC">
        <w:rPr>
          <w:szCs w:val="28"/>
        </w:rPr>
        <w:t>Дню российского предпринимательства,</w:t>
      </w:r>
      <w:r w:rsidRPr="00B012C6">
        <w:rPr>
          <w:i/>
          <w:szCs w:val="28"/>
        </w:rPr>
        <w:t xml:space="preserve"> </w:t>
      </w:r>
      <w:r w:rsidR="004F60A5" w:rsidRPr="004F60A5">
        <w:rPr>
          <w:szCs w:val="28"/>
        </w:rPr>
        <w:t>посещение объектов сферы</w:t>
      </w:r>
      <w:r w:rsidR="004F60A5">
        <w:rPr>
          <w:szCs w:val="28"/>
        </w:rPr>
        <w:t xml:space="preserve"> здравоохранения Шипуновского, Краснощековского, </w:t>
      </w:r>
      <w:proofErr w:type="spellStart"/>
      <w:r w:rsidR="004F60A5">
        <w:rPr>
          <w:szCs w:val="28"/>
        </w:rPr>
        <w:t>Курьинского</w:t>
      </w:r>
      <w:proofErr w:type="spellEnd"/>
      <w:r w:rsidR="004F60A5">
        <w:rPr>
          <w:szCs w:val="28"/>
        </w:rPr>
        <w:t xml:space="preserve">, </w:t>
      </w:r>
      <w:proofErr w:type="spellStart"/>
      <w:r w:rsidR="004F60A5">
        <w:rPr>
          <w:szCs w:val="28"/>
        </w:rPr>
        <w:t>Чарышкого</w:t>
      </w:r>
      <w:proofErr w:type="spellEnd"/>
      <w:r w:rsidR="004F60A5">
        <w:rPr>
          <w:szCs w:val="28"/>
        </w:rPr>
        <w:t>,</w:t>
      </w:r>
      <w:r w:rsidR="004F60A5" w:rsidRPr="004F60A5">
        <w:rPr>
          <w:szCs w:val="28"/>
        </w:rPr>
        <w:t xml:space="preserve"> </w:t>
      </w:r>
      <w:proofErr w:type="spellStart"/>
      <w:r w:rsidR="004F60A5" w:rsidRPr="004F60A5">
        <w:rPr>
          <w:szCs w:val="28"/>
        </w:rPr>
        <w:t>Поспелихинского</w:t>
      </w:r>
      <w:proofErr w:type="spellEnd"/>
      <w:r w:rsidR="004F60A5">
        <w:rPr>
          <w:szCs w:val="28"/>
        </w:rPr>
        <w:t xml:space="preserve">, Мамонтовского, </w:t>
      </w:r>
      <w:proofErr w:type="spellStart"/>
      <w:r w:rsidR="004F60A5">
        <w:rPr>
          <w:szCs w:val="28"/>
        </w:rPr>
        <w:t>Новичихинского</w:t>
      </w:r>
      <w:proofErr w:type="spellEnd"/>
      <w:r w:rsidR="004F60A5">
        <w:rPr>
          <w:szCs w:val="28"/>
        </w:rPr>
        <w:t>, Романовского и других</w:t>
      </w:r>
      <w:r w:rsidR="004F60A5" w:rsidRPr="004F60A5">
        <w:rPr>
          <w:szCs w:val="28"/>
        </w:rPr>
        <w:t xml:space="preserve"> район</w:t>
      </w:r>
      <w:r w:rsidR="004F60A5">
        <w:rPr>
          <w:szCs w:val="28"/>
        </w:rPr>
        <w:t>ов края</w:t>
      </w:r>
      <w:r w:rsidR="004F60A5" w:rsidRPr="004F60A5">
        <w:rPr>
          <w:szCs w:val="28"/>
        </w:rPr>
        <w:t xml:space="preserve"> в рамках реализации национальн</w:t>
      </w:r>
      <w:r w:rsidR="004F60A5">
        <w:rPr>
          <w:szCs w:val="28"/>
        </w:rPr>
        <w:t>ого</w:t>
      </w:r>
      <w:r w:rsidR="004F60A5" w:rsidRPr="004F60A5">
        <w:rPr>
          <w:szCs w:val="28"/>
        </w:rPr>
        <w:t xml:space="preserve"> проект</w:t>
      </w:r>
      <w:r w:rsidR="004F60A5">
        <w:rPr>
          <w:szCs w:val="28"/>
        </w:rPr>
        <w:t>а «Здравоохранение»,</w:t>
      </w:r>
      <w:r w:rsidR="004F60A5" w:rsidRPr="004F60A5">
        <w:rPr>
          <w:szCs w:val="28"/>
        </w:rPr>
        <w:t xml:space="preserve"> </w:t>
      </w:r>
      <w:r w:rsidR="001573B3" w:rsidRPr="004F60A5">
        <w:rPr>
          <w:szCs w:val="28"/>
        </w:rPr>
        <w:t>посещение объектов социальной сферы Поспелихинского района в рамках реализации национальных проектов «Демография» и «Образование</w:t>
      </w:r>
      <w:r w:rsidR="001573B3" w:rsidRPr="000D5E6A">
        <w:rPr>
          <w:szCs w:val="28"/>
        </w:rPr>
        <w:t>»</w:t>
      </w:r>
      <w:r w:rsidR="00556675" w:rsidRPr="000D5E6A">
        <w:rPr>
          <w:szCs w:val="28"/>
        </w:rPr>
        <w:t xml:space="preserve"> </w:t>
      </w:r>
      <w:r w:rsidR="00247449" w:rsidRPr="000D5E6A">
        <w:rPr>
          <w:szCs w:val="28"/>
        </w:rPr>
        <w:t>и т.д.,</w:t>
      </w:r>
      <w:r w:rsidR="003E4AF4" w:rsidRPr="00B012C6">
        <w:rPr>
          <w:i/>
          <w:szCs w:val="28"/>
        </w:rPr>
        <w:t xml:space="preserve"> </w:t>
      </w:r>
      <w:r w:rsidRPr="004F60A5">
        <w:rPr>
          <w:szCs w:val="28"/>
        </w:rPr>
        <w:t>в мероприятиях по награждению граждан районов наградами Алтайского краевого Законодательного Собрания.</w:t>
      </w:r>
      <w:r w:rsidRPr="00B012C6">
        <w:rPr>
          <w:i/>
          <w:szCs w:val="28"/>
        </w:rPr>
        <w:t xml:space="preserve"> </w:t>
      </w:r>
      <w:r w:rsidRPr="009060F4">
        <w:rPr>
          <w:szCs w:val="28"/>
        </w:rPr>
        <w:t>Так, были вручены награды</w:t>
      </w:r>
      <w:r w:rsidRPr="00B012C6">
        <w:rPr>
          <w:i/>
          <w:szCs w:val="28"/>
        </w:rPr>
        <w:t xml:space="preserve"> </w:t>
      </w:r>
      <w:r w:rsidRPr="004716E1">
        <w:rPr>
          <w:szCs w:val="28"/>
        </w:rPr>
        <w:t>жителям Октябрьского и Центрального районов г. Барнаула</w:t>
      </w:r>
      <w:r w:rsidRPr="004F60A5">
        <w:rPr>
          <w:szCs w:val="28"/>
        </w:rPr>
        <w:t>, сотрудникам</w:t>
      </w:r>
      <w:r w:rsidR="004F60A5">
        <w:rPr>
          <w:szCs w:val="28"/>
        </w:rPr>
        <w:t xml:space="preserve"> ООО «Фармацевтический завод «Гален»,</w:t>
      </w:r>
      <w:r w:rsidR="003319EC">
        <w:rPr>
          <w:szCs w:val="28"/>
        </w:rPr>
        <w:t xml:space="preserve"> </w:t>
      </w:r>
      <w:r w:rsidRPr="003E76AC">
        <w:rPr>
          <w:szCs w:val="28"/>
        </w:rPr>
        <w:t xml:space="preserve">ФБУЗ «Центр гигиены и эпидемиологии в Алтайском крае», ФГБОУ ВО </w:t>
      </w:r>
      <w:r w:rsidRPr="003F5EBF">
        <w:rPr>
          <w:szCs w:val="28"/>
        </w:rPr>
        <w:t>АГМУ Минздрава России,</w:t>
      </w:r>
      <w:r w:rsidRPr="00B012C6">
        <w:rPr>
          <w:i/>
          <w:szCs w:val="28"/>
        </w:rPr>
        <w:t xml:space="preserve"> </w:t>
      </w:r>
      <w:r w:rsidRPr="003E76AC">
        <w:rPr>
          <w:szCs w:val="28"/>
        </w:rPr>
        <w:t xml:space="preserve">ФГБОУ </w:t>
      </w:r>
      <w:r w:rsidR="004F3ADB" w:rsidRPr="003E76AC">
        <w:rPr>
          <w:szCs w:val="28"/>
        </w:rPr>
        <w:t xml:space="preserve">ВО </w:t>
      </w:r>
      <w:proofErr w:type="spellStart"/>
      <w:r w:rsidRPr="003E76AC">
        <w:rPr>
          <w:szCs w:val="28"/>
        </w:rPr>
        <w:t>АлтГТУ</w:t>
      </w:r>
      <w:proofErr w:type="spellEnd"/>
      <w:r w:rsidRPr="003E76AC">
        <w:rPr>
          <w:szCs w:val="28"/>
        </w:rPr>
        <w:t xml:space="preserve"> им. И.И. Ползунова,</w:t>
      </w:r>
      <w:r w:rsidR="00F30AD4" w:rsidRPr="00B012C6">
        <w:rPr>
          <w:i/>
          <w:szCs w:val="28"/>
        </w:rPr>
        <w:t xml:space="preserve"> </w:t>
      </w:r>
      <w:r w:rsidR="005C3B64" w:rsidRPr="009060F4">
        <w:rPr>
          <w:szCs w:val="28"/>
        </w:rPr>
        <w:t>КГБУЗ «Краевая клиническая больница»</w:t>
      </w:r>
      <w:r w:rsidR="00F93497" w:rsidRPr="009060F4">
        <w:rPr>
          <w:szCs w:val="28"/>
        </w:rPr>
        <w:t>,</w:t>
      </w:r>
      <w:r w:rsidR="00E74042" w:rsidRPr="00B012C6">
        <w:rPr>
          <w:i/>
          <w:szCs w:val="28"/>
        </w:rPr>
        <w:t xml:space="preserve"> </w:t>
      </w:r>
      <w:r w:rsidR="004F3ADB" w:rsidRPr="003319EC">
        <w:rPr>
          <w:szCs w:val="28"/>
        </w:rPr>
        <w:t>ФГБОУ ВО АГПУ,</w:t>
      </w:r>
      <w:r w:rsidR="00F93497" w:rsidRPr="003319EC">
        <w:rPr>
          <w:szCs w:val="28"/>
        </w:rPr>
        <w:t xml:space="preserve"> </w:t>
      </w:r>
      <w:r w:rsidR="004F3ADB" w:rsidRPr="00487487">
        <w:rPr>
          <w:szCs w:val="28"/>
        </w:rPr>
        <w:t>КГБУЗ «Городская поликлиника № 12, г. Барнаул»,</w:t>
      </w:r>
      <w:r w:rsidR="004F3ADB" w:rsidRPr="00B012C6">
        <w:rPr>
          <w:i/>
          <w:szCs w:val="28"/>
        </w:rPr>
        <w:t xml:space="preserve"> </w:t>
      </w:r>
      <w:r w:rsidR="00E74B27" w:rsidRPr="004716E1">
        <w:rPr>
          <w:szCs w:val="28"/>
        </w:rPr>
        <w:t>КГБУЗ «Алтайский врачебно-физкультурный диспансер»,</w:t>
      </w:r>
      <w:r w:rsidR="00E74B27" w:rsidRPr="00B012C6">
        <w:rPr>
          <w:i/>
          <w:szCs w:val="28"/>
        </w:rPr>
        <w:t xml:space="preserve"> </w:t>
      </w:r>
      <w:r w:rsidR="00FE194C">
        <w:rPr>
          <w:szCs w:val="28"/>
        </w:rPr>
        <w:t>ООО «Галатея», ООО «Азурит»</w:t>
      </w:r>
      <w:r w:rsidR="00FE194C">
        <w:rPr>
          <w:i/>
          <w:szCs w:val="28"/>
        </w:rPr>
        <w:t xml:space="preserve">, </w:t>
      </w:r>
      <w:r w:rsidR="00487487" w:rsidRPr="00487487">
        <w:rPr>
          <w:szCs w:val="28"/>
        </w:rPr>
        <w:t>ООО</w:t>
      </w:r>
      <w:r w:rsidR="00487487">
        <w:rPr>
          <w:szCs w:val="28"/>
        </w:rPr>
        <w:t xml:space="preserve"> «Циркон»</w:t>
      </w:r>
      <w:r w:rsidR="00436EC0" w:rsidRPr="00657683">
        <w:rPr>
          <w:szCs w:val="28"/>
        </w:rPr>
        <w:t>,</w:t>
      </w:r>
      <w:r w:rsidR="00507F6F" w:rsidRPr="00657683">
        <w:rPr>
          <w:szCs w:val="28"/>
        </w:rPr>
        <w:t xml:space="preserve"> </w:t>
      </w:r>
      <w:r w:rsidR="00657683" w:rsidRPr="00487487">
        <w:rPr>
          <w:szCs w:val="28"/>
        </w:rPr>
        <w:t xml:space="preserve">КГБУЗ «Городская </w:t>
      </w:r>
      <w:r w:rsidR="00657683" w:rsidRPr="009060F4">
        <w:rPr>
          <w:szCs w:val="28"/>
        </w:rPr>
        <w:t>больница</w:t>
      </w:r>
      <w:r w:rsidR="00657683" w:rsidRPr="00487487">
        <w:rPr>
          <w:szCs w:val="28"/>
        </w:rPr>
        <w:t xml:space="preserve"> № </w:t>
      </w:r>
      <w:r w:rsidR="00657683">
        <w:rPr>
          <w:szCs w:val="28"/>
        </w:rPr>
        <w:t>8</w:t>
      </w:r>
      <w:r w:rsidR="00657683" w:rsidRPr="00487487">
        <w:rPr>
          <w:szCs w:val="28"/>
        </w:rPr>
        <w:t>, г. Барнаул»,</w:t>
      </w:r>
      <w:r w:rsidR="00757213">
        <w:rPr>
          <w:szCs w:val="28"/>
        </w:rPr>
        <w:t xml:space="preserve"> КГБУЗ «Алтайский краевой клинический перинатальный центр»</w:t>
      </w:r>
      <w:r w:rsidR="000D5E6A">
        <w:rPr>
          <w:szCs w:val="28"/>
        </w:rPr>
        <w:t xml:space="preserve"> </w:t>
      </w:r>
      <w:r w:rsidRPr="00657683">
        <w:rPr>
          <w:szCs w:val="28"/>
        </w:rPr>
        <w:t xml:space="preserve">и других учреждений. </w:t>
      </w:r>
    </w:p>
    <w:p w:rsidR="0042648A" w:rsidRPr="00B012C6" w:rsidRDefault="0042648A" w:rsidP="0042648A">
      <w:pPr>
        <w:ind w:firstLine="708"/>
        <w:jc w:val="both"/>
        <w:rPr>
          <w:i/>
          <w:szCs w:val="28"/>
        </w:rPr>
      </w:pPr>
      <w:r w:rsidRPr="00B012C6">
        <w:rPr>
          <w:szCs w:val="28"/>
        </w:rPr>
        <w:t xml:space="preserve">Депутаты комитета принимали и принимают активное участие </w:t>
      </w:r>
      <w:r w:rsidRPr="00B012C6">
        <w:rPr>
          <w:snapToGrid w:val="0"/>
          <w:szCs w:val="28"/>
        </w:rPr>
        <w:t xml:space="preserve">в </w:t>
      </w:r>
      <w:r w:rsidRPr="00B012C6">
        <w:rPr>
          <w:szCs w:val="28"/>
        </w:rPr>
        <w:t>торжественных мероприятиях, посвященных значимым событиям и юбилейным или праздничным датам. Так депутаты приняли участие в торжественных мероприятиях, посвященных</w:t>
      </w:r>
      <w:r w:rsidRPr="00B012C6">
        <w:rPr>
          <w:i/>
          <w:szCs w:val="28"/>
        </w:rPr>
        <w:t xml:space="preserve"> </w:t>
      </w:r>
      <w:r w:rsidR="00860B74">
        <w:rPr>
          <w:szCs w:val="28"/>
        </w:rPr>
        <w:t>открытию</w:t>
      </w:r>
      <w:r w:rsidR="000E5569">
        <w:rPr>
          <w:szCs w:val="28"/>
        </w:rPr>
        <w:t xml:space="preserve"> Года науки и технологий в Российской Федерации и</w:t>
      </w:r>
      <w:r w:rsidR="00860B74">
        <w:rPr>
          <w:szCs w:val="28"/>
        </w:rPr>
        <w:t xml:space="preserve"> </w:t>
      </w:r>
      <w:r w:rsidRPr="00B012C6">
        <w:rPr>
          <w:szCs w:val="28"/>
        </w:rPr>
        <w:t>Дню российской науки (</w:t>
      </w:r>
      <w:proofErr w:type="spellStart"/>
      <w:r w:rsidRPr="00B012C6">
        <w:rPr>
          <w:szCs w:val="28"/>
        </w:rPr>
        <w:t>АлтГТУ</w:t>
      </w:r>
      <w:proofErr w:type="spellEnd"/>
      <w:r w:rsidRPr="00B012C6">
        <w:rPr>
          <w:szCs w:val="28"/>
        </w:rPr>
        <w:t>, АГУ, АГМУ); Дню защитника Отечества; Дню российского студенчества; Дню памяти воинов-интернационалистов, исполнявших служебный долг за пределами Отечества;</w:t>
      </w:r>
      <w:r w:rsidR="002C2CF3" w:rsidRPr="00B012C6">
        <w:rPr>
          <w:szCs w:val="28"/>
        </w:rPr>
        <w:t xml:space="preserve"> </w:t>
      </w:r>
      <w:r w:rsidRPr="00B012C6">
        <w:rPr>
          <w:szCs w:val="28"/>
        </w:rPr>
        <w:t>международному Дню 8-е Ма</w:t>
      </w:r>
      <w:r w:rsidR="00B12410" w:rsidRPr="00B012C6">
        <w:rPr>
          <w:szCs w:val="28"/>
        </w:rPr>
        <w:t>рта,</w:t>
      </w:r>
      <w:r w:rsidR="00B12410" w:rsidRPr="00B012C6">
        <w:rPr>
          <w:i/>
          <w:szCs w:val="28"/>
        </w:rPr>
        <w:t xml:space="preserve"> </w:t>
      </w:r>
      <w:r w:rsidRPr="003F5EBF">
        <w:rPr>
          <w:szCs w:val="28"/>
        </w:rPr>
        <w:t>в праздничных шествиях, посвященных Дню 1-го Мая, Дню Победы, в возложении цветов, гирлянд, венков к Мемориалу Славы, поздравления ветеранов; Международному Дню медицинской сестры; Дню медицинского работника</w:t>
      </w:r>
      <w:r w:rsidRPr="00B012C6">
        <w:rPr>
          <w:i/>
          <w:szCs w:val="28"/>
        </w:rPr>
        <w:t xml:space="preserve"> </w:t>
      </w:r>
      <w:r w:rsidRPr="00D22447">
        <w:rPr>
          <w:szCs w:val="28"/>
        </w:rPr>
        <w:t xml:space="preserve">(Министерство здравоохранения Алтайского края, </w:t>
      </w:r>
      <w:r w:rsidRPr="003319EC">
        <w:rPr>
          <w:szCs w:val="28"/>
        </w:rPr>
        <w:t>Городская больница № 5</w:t>
      </w:r>
      <w:r w:rsidR="002D22DD" w:rsidRPr="003319EC">
        <w:rPr>
          <w:szCs w:val="28"/>
        </w:rPr>
        <w:t>,</w:t>
      </w:r>
      <w:r w:rsidRPr="003319EC">
        <w:rPr>
          <w:szCs w:val="28"/>
        </w:rPr>
        <w:t xml:space="preserve"> </w:t>
      </w:r>
      <w:r w:rsidR="000D5E6A">
        <w:rPr>
          <w:szCs w:val="28"/>
        </w:rPr>
        <w:t xml:space="preserve">      </w:t>
      </w:r>
      <w:r w:rsidRPr="003319EC">
        <w:rPr>
          <w:szCs w:val="28"/>
        </w:rPr>
        <w:t xml:space="preserve">г. Барнаул, </w:t>
      </w:r>
      <w:r w:rsidR="002D22DD" w:rsidRPr="002D22DD">
        <w:rPr>
          <w:szCs w:val="28"/>
        </w:rPr>
        <w:t xml:space="preserve">Городская больница № </w:t>
      </w:r>
      <w:r w:rsidR="002D22DD">
        <w:rPr>
          <w:szCs w:val="28"/>
        </w:rPr>
        <w:t>10,</w:t>
      </w:r>
      <w:r w:rsidR="002D22DD" w:rsidRPr="002D22DD">
        <w:rPr>
          <w:szCs w:val="28"/>
        </w:rPr>
        <w:t xml:space="preserve"> г. Барнаул, Городская поликлиника № </w:t>
      </w:r>
      <w:r w:rsidR="002D22DD">
        <w:rPr>
          <w:szCs w:val="28"/>
        </w:rPr>
        <w:t>12,</w:t>
      </w:r>
      <w:r w:rsidR="002D22DD" w:rsidRPr="002D22DD">
        <w:rPr>
          <w:szCs w:val="28"/>
        </w:rPr>
        <w:t xml:space="preserve"> г. Барнаул, </w:t>
      </w:r>
      <w:r w:rsidR="00695493" w:rsidRPr="00167270">
        <w:rPr>
          <w:szCs w:val="28"/>
        </w:rPr>
        <w:t xml:space="preserve">Городская поликлиника № 7 г. Барнаул, </w:t>
      </w:r>
      <w:r w:rsidRPr="00D22447">
        <w:rPr>
          <w:szCs w:val="28"/>
        </w:rPr>
        <w:t>Краевая клиническая больница,</w:t>
      </w:r>
      <w:r w:rsidRPr="00B012C6">
        <w:rPr>
          <w:i/>
          <w:szCs w:val="28"/>
        </w:rPr>
        <w:t xml:space="preserve"> </w:t>
      </w:r>
      <w:r w:rsidRPr="003319EC">
        <w:rPr>
          <w:szCs w:val="28"/>
        </w:rPr>
        <w:t>ФГБОУ ВО АГМУ,</w:t>
      </w:r>
      <w:r w:rsidRPr="00B012C6">
        <w:rPr>
          <w:i/>
          <w:szCs w:val="28"/>
        </w:rPr>
        <w:t xml:space="preserve"> </w:t>
      </w:r>
      <w:r w:rsidRPr="00D22447">
        <w:rPr>
          <w:szCs w:val="28"/>
        </w:rPr>
        <w:t>Алтайский краевой госпиталь для ветеранов войн,</w:t>
      </w:r>
      <w:r w:rsidRPr="00B012C6">
        <w:rPr>
          <w:i/>
          <w:szCs w:val="28"/>
        </w:rPr>
        <w:t xml:space="preserve"> </w:t>
      </w:r>
      <w:r w:rsidR="00D22447">
        <w:rPr>
          <w:szCs w:val="28"/>
        </w:rPr>
        <w:t>Главное Бюро</w:t>
      </w:r>
      <w:r w:rsidR="002D22DD">
        <w:rPr>
          <w:szCs w:val="28"/>
        </w:rPr>
        <w:t xml:space="preserve"> МСЭ по Алтайскому краю Минтруда РФ</w:t>
      </w:r>
      <w:r w:rsidRPr="000D5E6A">
        <w:rPr>
          <w:szCs w:val="28"/>
        </w:rPr>
        <w:t xml:space="preserve">); </w:t>
      </w:r>
      <w:r w:rsidRPr="003F5EBF">
        <w:rPr>
          <w:szCs w:val="28"/>
        </w:rPr>
        <w:t>Международному Дню защиты детей</w:t>
      </w:r>
      <w:r w:rsidRPr="003E76AC">
        <w:rPr>
          <w:szCs w:val="28"/>
        </w:rPr>
        <w:t xml:space="preserve">; Дню памяти и скорби, Дню семьи, любви и верности; </w:t>
      </w:r>
      <w:r w:rsidR="002D22DD">
        <w:rPr>
          <w:szCs w:val="28"/>
        </w:rPr>
        <w:t xml:space="preserve">Дню социального работника, </w:t>
      </w:r>
      <w:r w:rsidRPr="00487487">
        <w:rPr>
          <w:szCs w:val="28"/>
        </w:rPr>
        <w:t>Дню города Барнаула (поздравления и награды, выставка цветов, выставка Алтайского сыра, основные мероприятия на пл. Сахарова); Дню знаний (</w:t>
      </w:r>
      <w:proofErr w:type="spellStart"/>
      <w:r w:rsidRPr="00487487">
        <w:rPr>
          <w:szCs w:val="28"/>
        </w:rPr>
        <w:t>АлтГТУ</w:t>
      </w:r>
      <w:proofErr w:type="spellEnd"/>
      <w:r w:rsidRPr="00487487">
        <w:rPr>
          <w:szCs w:val="28"/>
        </w:rPr>
        <w:t>, АГУ, АГМУ</w:t>
      </w:r>
      <w:r w:rsidR="00D22447" w:rsidRPr="00487487">
        <w:rPr>
          <w:szCs w:val="28"/>
        </w:rPr>
        <w:t>,</w:t>
      </w:r>
      <w:r w:rsidR="00D22447">
        <w:rPr>
          <w:i/>
          <w:szCs w:val="28"/>
        </w:rPr>
        <w:t xml:space="preserve"> </w:t>
      </w:r>
      <w:r w:rsidR="00D22447">
        <w:rPr>
          <w:szCs w:val="28"/>
        </w:rPr>
        <w:t>ООО «Центр консультативно-диагностический для детей «Малыш</w:t>
      </w:r>
      <w:r w:rsidR="00D22447" w:rsidRPr="00487487">
        <w:rPr>
          <w:szCs w:val="28"/>
        </w:rPr>
        <w:t>»</w:t>
      </w:r>
      <w:r w:rsidRPr="00487487">
        <w:rPr>
          <w:szCs w:val="28"/>
        </w:rPr>
        <w:t>), Дню учителя; Дню пожилого человека</w:t>
      </w:r>
      <w:r w:rsidR="00657683">
        <w:rPr>
          <w:szCs w:val="28"/>
        </w:rPr>
        <w:t>, Дню работников сельского хозяйства и перерабатывающей промышленности</w:t>
      </w:r>
      <w:r w:rsidRPr="00487487">
        <w:rPr>
          <w:szCs w:val="28"/>
        </w:rPr>
        <w:t>;</w:t>
      </w:r>
      <w:r w:rsidR="003F2CDC" w:rsidRPr="003E76AC">
        <w:rPr>
          <w:szCs w:val="28"/>
        </w:rPr>
        <w:t xml:space="preserve"> </w:t>
      </w:r>
      <w:r w:rsidR="003E76AC">
        <w:rPr>
          <w:szCs w:val="28"/>
        </w:rPr>
        <w:t>в работе Межрегионального агропромышленного форума «День Сибирского поля – 2021»</w:t>
      </w:r>
      <w:r w:rsidR="00845B75">
        <w:rPr>
          <w:szCs w:val="28"/>
        </w:rPr>
        <w:t>, в торжественном мероприятии «Выпуск-2021. Быть Безупречным Медиком Края»</w:t>
      </w:r>
      <w:r w:rsidR="003E76AC" w:rsidRPr="003E76AC">
        <w:rPr>
          <w:szCs w:val="28"/>
        </w:rPr>
        <w:t>,</w:t>
      </w:r>
      <w:r w:rsidR="003E76AC">
        <w:rPr>
          <w:szCs w:val="28"/>
        </w:rPr>
        <w:t xml:space="preserve"> </w:t>
      </w:r>
      <w:r w:rsidRPr="003F5EBF">
        <w:rPr>
          <w:szCs w:val="28"/>
        </w:rPr>
        <w:t xml:space="preserve">в торжественных награждениях медицинских работников наградами АКЗС, </w:t>
      </w:r>
      <w:r w:rsidR="00D12978" w:rsidRPr="003F5EBF">
        <w:rPr>
          <w:szCs w:val="28"/>
        </w:rPr>
        <w:t>в торжественн</w:t>
      </w:r>
      <w:r w:rsidR="00DA6509" w:rsidRPr="003F5EBF">
        <w:rPr>
          <w:szCs w:val="28"/>
        </w:rPr>
        <w:t xml:space="preserve">ой </w:t>
      </w:r>
      <w:r w:rsidR="00D12978" w:rsidRPr="003F5EBF">
        <w:t xml:space="preserve">церемонии </w:t>
      </w:r>
      <w:r w:rsidR="006678A5" w:rsidRPr="003F5EBF">
        <w:lastRenderedPageBreak/>
        <w:t>за</w:t>
      </w:r>
      <w:r w:rsidR="00D12978" w:rsidRPr="003F5EBF">
        <w:t xml:space="preserve">крытия </w:t>
      </w:r>
      <w:r w:rsidR="006678A5" w:rsidRPr="003F5EBF">
        <w:t>конкурса «Учитель года Алтая-2020»</w:t>
      </w:r>
      <w:r w:rsidR="00DA6509" w:rsidRPr="003F5EBF">
        <w:t>,</w:t>
      </w:r>
      <w:r w:rsidR="00DA6509" w:rsidRPr="00B012C6">
        <w:rPr>
          <w:i/>
        </w:rPr>
        <w:t xml:space="preserve"> </w:t>
      </w:r>
      <w:r w:rsidRPr="003F5EBF">
        <w:rPr>
          <w:szCs w:val="28"/>
        </w:rPr>
        <w:t xml:space="preserve">в торжественных мероприятиях, посвященных </w:t>
      </w:r>
      <w:r w:rsidR="003F5EBF" w:rsidRPr="003F5EBF">
        <w:rPr>
          <w:szCs w:val="28"/>
        </w:rPr>
        <w:t>79</w:t>
      </w:r>
      <w:r w:rsidR="00865BD1" w:rsidRPr="003F5EBF">
        <w:rPr>
          <w:szCs w:val="28"/>
        </w:rPr>
        <w:t>-летию</w:t>
      </w:r>
      <w:r w:rsidR="003F5EBF">
        <w:rPr>
          <w:szCs w:val="28"/>
        </w:rPr>
        <w:t xml:space="preserve"> со дня образования Барнаульского филиала ФГУП «Московское протезно-ортопедическое предприятие» Минтруда России</w:t>
      </w:r>
      <w:r w:rsidR="00865BD1" w:rsidRPr="00B012C6">
        <w:rPr>
          <w:i/>
          <w:szCs w:val="28"/>
        </w:rPr>
        <w:t>,</w:t>
      </w:r>
      <w:r w:rsidRPr="00B012C6">
        <w:rPr>
          <w:i/>
          <w:szCs w:val="28"/>
        </w:rPr>
        <w:t xml:space="preserve"> </w:t>
      </w:r>
      <w:r w:rsidR="003F5EBF">
        <w:rPr>
          <w:szCs w:val="28"/>
        </w:rPr>
        <w:t>7</w:t>
      </w:r>
      <w:r w:rsidR="00556675" w:rsidRPr="003F5EBF">
        <w:rPr>
          <w:szCs w:val="28"/>
        </w:rPr>
        <w:t>0</w:t>
      </w:r>
      <w:r w:rsidR="00CF0005" w:rsidRPr="003F5EBF">
        <w:rPr>
          <w:szCs w:val="28"/>
        </w:rPr>
        <w:t>-летию</w:t>
      </w:r>
      <w:r w:rsidR="003F5EBF">
        <w:rPr>
          <w:szCs w:val="28"/>
        </w:rPr>
        <w:t xml:space="preserve"> руководителя ФКУ «Главное бюро МСЭ по Алтайскому краю» Минтруда и социальной защиты Российской Федерации</w:t>
      </w:r>
      <w:r w:rsidR="003A41B1" w:rsidRPr="00A85EDC">
        <w:rPr>
          <w:szCs w:val="28"/>
        </w:rPr>
        <w:t xml:space="preserve">, </w:t>
      </w:r>
      <w:r w:rsidR="003F5EBF" w:rsidRPr="00A85EDC">
        <w:rPr>
          <w:szCs w:val="28"/>
        </w:rPr>
        <w:t>90</w:t>
      </w:r>
      <w:r w:rsidR="003A41B1" w:rsidRPr="003F5EBF">
        <w:rPr>
          <w:szCs w:val="28"/>
        </w:rPr>
        <w:t>-летию</w:t>
      </w:r>
      <w:r w:rsidR="003F5EBF">
        <w:rPr>
          <w:szCs w:val="28"/>
        </w:rPr>
        <w:t xml:space="preserve"> колхоза им. Кирова в с. </w:t>
      </w:r>
      <w:proofErr w:type="spellStart"/>
      <w:r w:rsidR="003F5EBF">
        <w:rPr>
          <w:szCs w:val="28"/>
        </w:rPr>
        <w:t>Урлапово</w:t>
      </w:r>
      <w:proofErr w:type="spellEnd"/>
      <w:r w:rsidR="003F5EBF">
        <w:rPr>
          <w:szCs w:val="28"/>
        </w:rPr>
        <w:t xml:space="preserve"> Шипуновского района</w:t>
      </w:r>
      <w:r w:rsidR="003A41B1" w:rsidRPr="00B012C6">
        <w:rPr>
          <w:i/>
          <w:szCs w:val="28"/>
        </w:rPr>
        <w:t>,</w:t>
      </w:r>
      <w:r w:rsidR="003E1180" w:rsidRPr="003E1180">
        <w:rPr>
          <w:szCs w:val="28"/>
        </w:rPr>
        <w:t xml:space="preserve"> 60-летию</w:t>
      </w:r>
      <w:r w:rsidR="003A41B1" w:rsidRPr="003E1180">
        <w:rPr>
          <w:szCs w:val="28"/>
        </w:rPr>
        <w:t xml:space="preserve"> </w:t>
      </w:r>
      <w:r w:rsidR="003E1180">
        <w:rPr>
          <w:szCs w:val="28"/>
        </w:rPr>
        <w:t>МБДОУ «Детский сад № 76»,</w:t>
      </w:r>
      <w:r w:rsidR="00845B75">
        <w:rPr>
          <w:szCs w:val="28"/>
        </w:rPr>
        <w:t xml:space="preserve"> </w:t>
      </w:r>
      <w:r w:rsidR="00A85EDC">
        <w:rPr>
          <w:szCs w:val="28"/>
        </w:rPr>
        <w:t>75-летию онкологической службы Алтайского края</w:t>
      </w:r>
      <w:r w:rsidR="000D5E6A">
        <w:rPr>
          <w:szCs w:val="28"/>
        </w:rPr>
        <w:t xml:space="preserve">, </w:t>
      </w:r>
      <w:r w:rsidR="00845B75" w:rsidRPr="00845B75">
        <w:rPr>
          <w:szCs w:val="28"/>
        </w:rPr>
        <w:t>в торжественно</w:t>
      </w:r>
      <w:r w:rsidR="00D22447">
        <w:rPr>
          <w:szCs w:val="28"/>
        </w:rPr>
        <w:t>м</w:t>
      </w:r>
      <w:r w:rsidR="00845B75" w:rsidRPr="00845B75">
        <w:rPr>
          <w:szCs w:val="28"/>
        </w:rPr>
        <w:t xml:space="preserve"> </w:t>
      </w:r>
      <w:r w:rsidR="00D22447">
        <w:rPr>
          <w:szCs w:val="28"/>
        </w:rPr>
        <w:t>мероприятии,</w:t>
      </w:r>
      <w:r w:rsidR="00845B75" w:rsidRPr="00845B75">
        <w:rPr>
          <w:szCs w:val="28"/>
        </w:rPr>
        <w:t xml:space="preserve"> посвященно</w:t>
      </w:r>
      <w:r w:rsidR="00D22447">
        <w:rPr>
          <w:szCs w:val="28"/>
        </w:rPr>
        <w:t>м</w:t>
      </w:r>
      <w:r w:rsidR="00845B75" w:rsidRPr="00845B75">
        <w:rPr>
          <w:szCs w:val="28"/>
        </w:rPr>
        <w:t xml:space="preserve"> </w:t>
      </w:r>
      <w:r w:rsidR="00D22447">
        <w:rPr>
          <w:szCs w:val="28"/>
        </w:rPr>
        <w:t>80</w:t>
      </w:r>
      <w:r w:rsidR="00845B75" w:rsidRPr="00845B75">
        <w:rPr>
          <w:szCs w:val="28"/>
        </w:rPr>
        <w:t xml:space="preserve">-летию </w:t>
      </w:r>
      <w:r w:rsidR="00D22447">
        <w:rPr>
          <w:szCs w:val="28"/>
        </w:rPr>
        <w:t>со дня начала</w:t>
      </w:r>
      <w:r w:rsidR="00845B75" w:rsidRPr="00845B75">
        <w:rPr>
          <w:szCs w:val="28"/>
        </w:rPr>
        <w:t xml:space="preserve"> Великой Отечественной войн</w:t>
      </w:r>
      <w:r w:rsidR="00D22447">
        <w:rPr>
          <w:szCs w:val="28"/>
        </w:rPr>
        <w:t>ы</w:t>
      </w:r>
      <w:r w:rsidR="00845B75" w:rsidRPr="00845B75">
        <w:rPr>
          <w:szCs w:val="28"/>
        </w:rPr>
        <w:t xml:space="preserve"> </w:t>
      </w:r>
      <w:r w:rsidR="00D22447">
        <w:rPr>
          <w:szCs w:val="28"/>
        </w:rPr>
        <w:t>в с. Усть-</w:t>
      </w:r>
      <w:proofErr w:type="spellStart"/>
      <w:r w:rsidR="00D22447">
        <w:rPr>
          <w:szCs w:val="28"/>
        </w:rPr>
        <w:t>Порозиха</w:t>
      </w:r>
      <w:proofErr w:type="spellEnd"/>
      <w:r w:rsidR="00D22447">
        <w:rPr>
          <w:szCs w:val="28"/>
        </w:rPr>
        <w:t xml:space="preserve"> Шипуновского района, </w:t>
      </w:r>
      <w:r w:rsidR="00487487">
        <w:rPr>
          <w:szCs w:val="28"/>
        </w:rPr>
        <w:t>в торжественной церемонии открытия международной, образовательной, многопрофильной смены «Международная летняя детская деревня «Алтай-2021»,</w:t>
      </w:r>
      <w:r w:rsidR="00845B75" w:rsidRPr="00845B75">
        <w:rPr>
          <w:szCs w:val="28"/>
        </w:rPr>
        <w:t xml:space="preserve"> </w:t>
      </w:r>
      <w:r w:rsidR="00657683">
        <w:rPr>
          <w:szCs w:val="28"/>
        </w:rPr>
        <w:t xml:space="preserve">в торжественном открытии туристического слета для людей старшего поколения и «Серебряных волонтеров» «Костер дружбы», </w:t>
      </w:r>
      <w:r w:rsidR="00757213">
        <w:rPr>
          <w:szCs w:val="28"/>
        </w:rPr>
        <w:t>в торжественной церемонии закрытия Открытого Регионального Чемпионата «Молодые профессионалы» (</w:t>
      </w:r>
      <w:proofErr w:type="spellStart"/>
      <w:r w:rsidR="00757213">
        <w:rPr>
          <w:szCs w:val="28"/>
          <w:lang w:val="en-US"/>
        </w:rPr>
        <w:t>WorldSkillsRussia</w:t>
      </w:r>
      <w:proofErr w:type="spellEnd"/>
      <w:r w:rsidR="00757213">
        <w:rPr>
          <w:szCs w:val="28"/>
        </w:rPr>
        <w:t>)</w:t>
      </w:r>
      <w:r w:rsidR="00757213" w:rsidRPr="00757213">
        <w:rPr>
          <w:szCs w:val="28"/>
        </w:rPr>
        <w:t xml:space="preserve"> </w:t>
      </w:r>
      <w:r w:rsidR="00757213">
        <w:rPr>
          <w:szCs w:val="28"/>
        </w:rPr>
        <w:t>Алтайского края – 2021» по компетенции «Медицинский и социальный уход»</w:t>
      </w:r>
      <w:r w:rsidR="000D5E6A">
        <w:rPr>
          <w:szCs w:val="28"/>
        </w:rPr>
        <w:t xml:space="preserve"> </w:t>
      </w:r>
      <w:r w:rsidRPr="003F5EBF">
        <w:rPr>
          <w:szCs w:val="28"/>
        </w:rPr>
        <w:t>и в других мероприятиях</w:t>
      </w:r>
      <w:r w:rsidRPr="00B012C6">
        <w:rPr>
          <w:i/>
          <w:szCs w:val="28"/>
        </w:rPr>
        <w:t>.</w:t>
      </w:r>
    </w:p>
    <w:p w:rsidR="0042648A" w:rsidRPr="00FB506C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Депутаты комитета</w:t>
      </w:r>
      <w:r w:rsidRPr="00DE6D63">
        <w:rPr>
          <w:szCs w:val="28"/>
        </w:rPr>
        <w:t xml:space="preserve"> </w:t>
      </w:r>
      <w:r w:rsidRPr="007C4E65">
        <w:rPr>
          <w:szCs w:val="28"/>
        </w:rPr>
        <w:t xml:space="preserve">активно участвуют в проводимых форумах, слушаниях, «круглых столах» и других мероприятиях, </w:t>
      </w:r>
      <w:r w:rsidRPr="00B5099E">
        <w:rPr>
          <w:szCs w:val="28"/>
        </w:rPr>
        <w:t>проводимых комитетом Государственной Думы по охране здоровья и другими организаторами</w:t>
      </w:r>
      <w:r w:rsidRPr="007C4E65">
        <w:rPr>
          <w:szCs w:val="28"/>
        </w:rPr>
        <w:t xml:space="preserve">. </w:t>
      </w:r>
      <w:r w:rsidRPr="00AB4B58">
        <w:rPr>
          <w:szCs w:val="28"/>
        </w:rPr>
        <w:t xml:space="preserve">Так, </w:t>
      </w:r>
      <w:r w:rsidRPr="000D1D95">
        <w:rPr>
          <w:szCs w:val="28"/>
        </w:rPr>
        <w:t>депутаты комитета приняли участие</w:t>
      </w:r>
      <w:r w:rsidR="00F74C67" w:rsidRPr="00B012C6">
        <w:rPr>
          <w:i/>
          <w:szCs w:val="28"/>
        </w:rPr>
        <w:t xml:space="preserve"> </w:t>
      </w:r>
      <w:r w:rsidR="000D1D95">
        <w:rPr>
          <w:szCs w:val="28"/>
        </w:rPr>
        <w:t>в селекторном совещании по теме «Модернизация первичной медико-санитарной помощи в Российской Федерации», проводимого Координатором федерального партийного проекта «Здоровое будущее», председателем Комитета ГД ФС РФ по охране здоровья Д.А. Морозовым,</w:t>
      </w:r>
      <w:r w:rsidR="00B17788">
        <w:rPr>
          <w:szCs w:val="28"/>
        </w:rPr>
        <w:t xml:space="preserve"> </w:t>
      </w:r>
      <w:r w:rsidR="006C02C3" w:rsidRPr="00167270">
        <w:rPr>
          <w:szCs w:val="28"/>
        </w:rPr>
        <w:t>в заседани</w:t>
      </w:r>
      <w:r w:rsidR="006C02C3">
        <w:rPr>
          <w:szCs w:val="28"/>
        </w:rPr>
        <w:t>и</w:t>
      </w:r>
      <w:r w:rsidR="006C02C3" w:rsidRPr="00167270">
        <w:rPr>
          <w:szCs w:val="28"/>
        </w:rPr>
        <w:t xml:space="preserve"> «круглого стола» по тем</w:t>
      </w:r>
      <w:r w:rsidR="006C02C3">
        <w:rPr>
          <w:szCs w:val="28"/>
        </w:rPr>
        <w:t>е «Итоги и перспективы развития организации медико-социальной помощи пациентам, страдающим редкими (орфанными) заболеваниями, в Российской Федерации», проводимого Комитетом ГД ФС РФ по охране здоровья,</w:t>
      </w:r>
      <w:r w:rsidR="00CB5A8B">
        <w:rPr>
          <w:szCs w:val="28"/>
        </w:rPr>
        <w:t xml:space="preserve"> в заседании Совета законодателей и его Президиума по вопросу «Оказание социальных и медицинских услуг: новые </w:t>
      </w:r>
      <w:proofErr w:type="spellStart"/>
      <w:r w:rsidR="00CB5A8B">
        <w:rPr>
          <w:szCs w:val="28"/>
        </w:rPr>
        <w:t>проактивные</w:t>
      </w:r>
      <w:proofErr w:type="spellEnd"/>
      <w:r w:rsidR="00CB5A8B">
        <w:rPr>
          <w:szCs w:val="28"/>
        </w:rPr>
        <w:t xml:space="preserve"> форматы»</w:t>
      </w:r>
      <w:r w:rsidR="00FB506C">
        <w:rPr>
          <w:szCs w:val="28"/>
        </w:rPr>
        <w:t xml:space="preserve"> (мероприятия проводились в режиме видеоконференций)</w:t>
      </w:r>
      <w:r w:rsidR="00CB5A8B">
        <w:rPr>
          <w:szCs w:val="28"/>
        </w:rPr>
        <w:t>,</w:t>
      </w:r>
      <w:r w:rsidR="00FB506C">
        <w:rPr>
          <w:szCs w:val="28"/>
        </w:rPr>
        <w:t xml:space="preserve"> </w:t>
      </w:r>
      <w:r w:rsidR="00B17788">
        <w:rPr>
          <w:szCs w:val="28"/>
        </w:rPr>
        <w:t xml:space="preserve">в торжественном открытии </w:t>
      </w:r>
      <w:r w:rsidR="00B17788">
        <w:rPr>
          <w:szCs w:val="28"/>
          <w:lang w:val="en-US"/>
        </w:rPr>
        <w:t>VII</w:t>
      </w:r>
      <w:r w:rsidR="00B17788">
        <w:rPr>
          <w:szCs w:val="28"/>
        </w:rPr>
        <w:t xml:space="preserve"> Конвента лидеров студенческого самоуправления Алтая, проводимого </w:t>
      </w:r>
      <w:r w:rsidR="00B17788" w:rsidRPr="00B17788">
        <w:rPr>
          <w:szCs w:val="28"/>
        </w:rPr>
        <w:t>Молодежным Парламентом края,</w:t>
      </w:r>
      <w:r w:rsidR="009524D9">
        <w:rPr>
          <w:szCs w:val="28"/>
        </w:rPr>
        <w:t xml:space="preserve"> заседании «круглого стола» по теме «Итоги мониторинга качества оказания паллиативно</w:t>
      </w:r>
      <w:r w:rsidR="00657683">
        <w:rPr>
          <w:szCs w:val="28"/>
        </w:rPr>
        <w:t>й помощи детям в Барнаульском, Б</w:t>
      </w:r>
      <w:r w:rsidR="009524D9">
        <w:rPr>
          <w:szCs w:val="28"/>
        </w:rPr>
        <w:t xml:space="preserve">ийском и Рубцовском межрайонных округах», проводимого Уполномоченным по правам ребенка в Алтайском крае, </w:t>
      </w:r>
      <w:r w:rsidR="005C3B64" w:rsidRPr="00167270">
        <w:rPr>
          <w:szCs w:val="28"/>
        </w:rPr>
        <w:t>в заседани</w:t>
      </w:r>
      <w:r w:rsidR="00366427" w:rsidRPr="00167270">
        <w:rPr>
          <w:szCs w:val="28"/>
        </w:rPr>
        <w:t>ях</w:t>
      </w:r>
      <w:r w:rsidR="005C3B64" w:rsidRPr="00167270">
        <w:rPr>
          <w:szCs w:val="28"/>
        </w:rPr>
        <w:t xml:space="preserve"> «круглого стола» по тем</w:t>
      </w:r>
      <w:r w:rsidR="00366427" w:rsidRPr="00167270">
        <w:rPr>
          <w:szCs w:val="28"/>
        </w:rPr>
        <w:t>ам</w:t>
      </w:r>
      <w:r w:rsidR="005C3B64" w:rsidRPr="00167270">
        <w:rPr>
          <w:szCs w:val="28"/>
        </w:rPr>
        <w:t xml:space="preserve"> «</w:t>
      </w:r>
      <w:r w:rsidR="006751C1" w:rsidRPr="00167270">
        <w:rPr>
          <w:szCs w:val="28"/>
        </w:rPr>
        <w:t>Медицинские инновации – клинической практике</w:t>
      </w:r>
      <w:r w:rsidR="005C3B64" w:rsidRPr="00167270">
        <w:rPr>
          <w:szCs w:val="28"/>
        </w:rPr>
        <w:t>»,</w:t>
      </w:r>
      <w:r w:rsidR="00FB506C">
        <w:rPr>
          <w:szCs w:val="28"/>
        </w:rPr>
        <w:t xml:space="preserve"> </w:t>
      </w:r>
      <w:r w:rsidRPr="00FB506C">
        <w:rPr>
          <w:szCs w:val="28"/>
        </w:rPr>
        <w:t>в церемонии открытия Всероссийского форума участников патриотической акции «Снежный десант РСО»</w:t>
      </w:r>
      <w:r w:rsidR="00757518" w:rsidRPr="00FB506C">
        <w:rPr>
          <w:szCs w:val="28"/>
        </w:rPr>
        <w:t>,</w:t>
      </w:r>
      <w:r w:rsidRPr="00FB506C">
        <w:rPr>
          <w:szCs w:val="28"/>
        </w:rPr>
        <w:t xml:space="preserve"> в совещаниях в ра</w:t>
      </w:r>
      <w:r w:rsidR="00146F66" w:rsidRPr="00FB506C">
        <w:rPr>
          <w:szCs w:val="28"/>
        </w:rPr>
        <w:t>мках педагогической конференции</w:t>
      </w:r>
      <w:r w:rsidRPr="00FB506C">
        <w:rPr>
          <w:szCs w:val="28"/>
        </w:rPr>
        <w:t>.</w:t>
      </w:r>
    </w:p>
    <w:p w:rsidR="0042648A" w:rsidRPr="00FB506C" w:rsidRDefault="0042648A" w:rsidP="0042648A">
      <w:pPr>
        <w:ind w:firstLine="708"/>
        <w:jc w:val="both"/>
        <w:rPr>
          <w:szCs w:val="28"/>
        </w:rPr>
      </w:pPr>
      <w:r w:rsidRPr="00FC5D13">
        <w:rPr>
          <w:szCs w:val="28"/>
        </w:rPr>
        <w:t>Необходимо также отметить активное участие депутатов комитета</w:t>
      </w:r>
      <w:r w:rsidRPr="007C4E65">
        <w:rPr>
          <w:szCs w:val="28"/>
        </w:rPr>
        <w:t xml:space="preserve"> в таких значимых </w:t>
      </w:r>
      <w:r w:rsidRPr="00D22447">
        <w:rPr>
          <w:szCs w:val="28"/>
        </w:rPr>
        <w:t>научно-практических конференциях</w:t>
      </w:r>
      <w:r w:rsidRPr="007C4E65">
        <w:rPr>
          <w:szCs w:val="28"/>
        </w:rPr>
        <w:t xml:space="preserve">, как </w:t>
      </w:r>
      <w:r w:rsidRPr="00146F66">
        <w:rPr>
          <w:szCs w:val="28"/>
        </w:rPr>
        <w:t>Российская</w:t>
      </w:r>
      <w:r w:rsidRPr="00B14693">
        <w:rPr>
          <w:szCs w:val="28"/>
        </w:rPr>
        <w:t xml:space="preserve"> </w:t>
      </w:r>
      <w:r w:rsidRPr="007C4E65">
        <w:rPr>
          <w:szCs w:val="28"/>
        </w:rPr>
        <w:t xml:space="preserve">научно-практическая конференция </w:t>
      </w:r>
      <w:r w:rsidR="00A6172B">
        <w:rPr>
          <w:szCs w:val="28"/>
        </w:rPr>
        <w:t xml:space="preserve">с международным участием </w:t>
      </w:r>
      <w:r w:rsidRPr="00A6172B">
        <w:rPr>
          <w:szCs w:val="28"/>
        </w:rPr>
        <w:t>«</w:t>
      </w:r>
      <w:r w:rsidR="00D22447">
        <w:rPr>
          <w:szCs w:val="28"/>
        </w:rPr>
        <w:t>Инновационные методы диагностики и лечения злокачественных новообразований</w:t>
      </w:r>
      <w:r w:rsidRPr="00FB506C">
        <w:rPr>
          <w:szCs w:val="28"/>
        </w:rPr>
        <w:t xml:space="preserve">», краевые учебно-методические и обучающие семинары </w:t>
      </w:r>
      <w:r w:rsidR="00146F66" w:rsidRPr="00FB506C">
        <w:rPr>
          <w:szCs w:val="28"/>
        </w:rPr>
        <w:t>по различным темам, касающихся здравоохранения</w:t>
      </w:r>
      <w:r w:rsidRPr="00FB506C">
        <w:rPr>
          <w:szCs w:val="28"/>
        </w:rPr>
        <w:t>.</w:t>
      </w:r>
    </w:p>
    <w:p w:rsidR="0042648A" w:rsidRPr="007C4E65" w:rsidRDefault="0042648A" w:rsidP="0042648A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4E65">
        <w:rPr>
          <w:sz w:val="28"/>
          <w:szCs w:val="28"/>
        </w:rPr>
        <w:lastRenderedPageBreak/>
        <w:t xml:space="preserve">Освещение деятельности депутатов комитета осуществляется через районные и краевые СМИ. Информация о работе комитета регулярно выставляется на сайт Законодательного Собрания. Так, на сайте краевого Законодательного Собрания выставлено </w:t>
      </w:r>
      <w:r w:rsidR="00CE6C3C">
        <w:rPr>
          <w:sz w:val="28"/>
          <w:szCs w:val="28"/>
        </w:rPr>
        <w:t>более</w:t>
      </w:r>
      <w:r w:rsidR="00B012C6">
        <w:rPr>
          <w:sz w:val="28"/>
          <w:szCs w:val="28"/>
        </w:rPr>
        <w:t xml:space="preserve"> </w:t>
      </w:r>
      <w:r w:rsidR="00C97918">
        <w:rPr>
          <w:sz w:val="28"/>
          <w:szCs w:val="28"/>
        </w:rPr>
        <w:t>85</w:t>
      </w:r>
      <w:r w:rsidR="00D12FCF" w:rsidRPr="00146F66">
        <w:rPr>
          <w:sz w:val="28"/>
          <w:szCs w:val="28"/>
        </w:rPr>
        <w:t xml:space="preserve"> </w:t>
      </w:r>
      <w:r w:rsidRPr="007E4D7D">
        <w:rPr>
          <w:sz w:val="28"/>
          <w:szCs w:val="28"/>
        </w:rPr>
        <w:t>материалов</w:t>
      </w:r>
      <w:r w:rsidRPr="007C4E65">
        <w:rPr>
          <w:sz w:val="28"/>
          <w:szCs w:val="28"/>
        </w:rPr>
        <w:t>, отражающих работу комитета. Кроме того, депутаты комитета часто выступают на радио (около</w:t>
      </w:r>
      <w:r w:rsidR="00B012C6">
        <w:rPr>
          <w:sz w:val="28"/>
          <w:szCs w:val="28"/>
        </w:rPr>
        <w:t xml:space="preserve"> </w:t>
      </w:r>
      <w:r w:rsidR="006D3B98">
        <w:rPr>
          <w:sz w:val="28"/>
          <w:szCs w:val="28"/>
        </w:rPr>
        <w:t>1</w:t>
      </w:r>
      <w:r w:rsidR="00C97918">
        <w:rPr>
          <w:sz w:val="28"/>
          <w:szCs w:val="28"/>
        </w:rPr>
        <w:t>8</w:t>
      </w:r>
      <w:r w:rsidR="00B012C6">
        <w:rPr>
          <w:sz w:val="28"/>
          <w:szCs w:val="28"/>
        </w:rPr>
        <w:t xml:space="preserve"> </w:t>
      </w:r>
      <w:r w:rsidRPr="007C4E65">
        <w:rPr>
          <w:sz w:val="28"/>
          <w:szCs w:val="28"/>
        </w:rPr>
        <w:t>выступлений), телевидении (</w:t>
      </w:r>
      <w:r w:rsidR="00C97918">
        <w:rPr>
          <w:sz w:val="28"/>
          <w:szCs w:val="28"/>
        </w:rPr>
        <w:t>2</w:t>
      </w:r>
      <w:r w:rsidR="006D3B98">
        <w:rPr>
          <w:sz w:val="28"/>
          <w:szCs w:val="28"/>
        </w:rPr>
        <w:t>3</w:t>
      </w:r>
      <w:r w:rsidR="00B012C6">
        <w:rPr>
          <w:sz w:val="28"/>
          <w:szCs w:val="28"/>
        </w:rPr>
        <w:t xml:space="preserve"> </w:t>
      </w:r>
      <w:r w:rsidRPr="007C4E65">
        <w:rPr>
          <w:sz w:val="28"/>
          <w:szCs w:val="28"/>
        </w:rPr>
        <w:t xml:space="preserve">выступлений) и в прессе (более </w:t>
      </w:r>
      <w:r w:rsidR="006D3B98">
        <w:rPr>
          <w:sz w:val="28"/>
          <w:szCs w:val="28"/>
        </w:rPr>
        <w:t xml:space="preserve">15 </w:t>
      </w:r>
      <w:r w:rsidRPr="007C4E65">
        <w:rPr>
          <w:sz w:val="28"/>
          <w:szCs w:val="28"/>
        </w:rPr>
        <w:t>публикаций) по вопросам деятельности комитета.</w:t>
      </w:r>
    </w:p>
    <w:p w:rsidR="00CD6A38" w:rsidRPr="007C3C49" w:rsidRDefault="00085430" w:rsidP="0042648A">
      <w:pPr>
        <w:pStyle w:val="ac"/>
        <w:shd w:val="clear" w:color="auto" w:fill="FFFFFF"/>
        <w:tabs>
          <w:tab w:val="left" w:pos="-5954"/>
        </w:tabs>
        <w:autoSpaceDE w:val="0"/>
        <w:autoSpaceDN w:val="0"/>
        <w:adjustRightInd w:val="0"/>
        <w:ind w:left="0" w:right="-1"/>
        <w:contextualSpacing w:val="0"/>
        <w:jc w:val="both"/>
        <w:rPr>
          <w:sz w:val="28"/>
          <w:szCs w:val="28"/>
        </w:rPr>
      </w:pPr>
      <w:r w:rsidRPr="007C4E65">
        <w:rPr>
          <w:sz w:val="28"/>
          <w:szCs w:val="28"/>
        </w:rPr>
        <w:tab/>
      </w:r>
      <w:r w:rsidR="0042648A" w:rsidRPr="007C4E65">
        <w:rPr>
          <w:sz w:val="28"/>
          <w:szCs w:val="28"/>
        </w:rPr>
        <w:t xml:space="preserve">Также депутаты участвуют в проведении интернет – конференций, проводимых пресс-службой Алтайского краевого Законодательного Собрания. Так, председатель комитета А.Ф. Лазарев принимал участие в </w:t>
      </w:r>
      <w:r w:rsidR="00341391">
        <w:rPr>
          <w:sz w:val="28"/>
          <w:szCs w:val="28"/>
        </w:rPr>
        <w:t>2</w:t>
      </w:r>
      <w:r w:rsidR="0042648A" w:rsidRPr="007C4E65">
        <w:rPr>
          <w:sz w:val="28"/>
          <w:szCs w:val="28"/>
        </w:rPr>
        <w:t xml:space="preserve"> </w:t>
      </w:r>
      <w:r w:rsidR="00341391">
        <w:rPr>
          <w:sz w:val="28"/>
          <w:szCs w:val="28"/>
        </w:rPr>
        <w:t>интернет – конференциях (задано 7</w:t>
      </w:r>
      <w:r w:rsidR="0042648A" w:rsidRPr="00146F66">
        <w:rPr>
          <w:sz w:val="28"/>
          <w:szCs w:val="28"/>
        </w:rPr>
        <w:t xml:space="preserve"> </w:t>
      </w:r>
      <w:r w:rsidR="0042648A" w:rsidRPr="007C4E65">
        <w:rPr>
          <w:sz w:val="28"/>
          <w:szCs w:val="28"/>
        </w:rPr>
        <w:t>вопрос</w:t>
      </w:r>
      <w:r w:rsidR="00580225">
        <w:rPr>
          <w:sz w:val="28"/>
          <w:szCs w:val="28"/>
        </w:rPr>
        <w:t>ов</w:t>
      </w:r>
      <w:r w:rsidR="0042648A" w:rsidRPr="007C4E65">
        <w:rPr>
          <w:sz w:val="28"/>
          <w:szCs w:val="28"/>
        </w:rPr>
        <w:t xml:space="preserve">, касающихся здравоохранения края и работы комитета). </w:t>
      </w:r>
      <w:bookmarkStart w:id="0" w:name="_GoBack"/>
      <w:bookmarkEnd w:id="0"/>
    </w:p>
    <w:p w:rsidR="002F137A" w:rsidRPr="007C4E65" w:rsidRDefault="002F137A" w:rsidP="002F137A">
      <w:pPr>
        <w:rPr>
          <w:szCs w:val="28"/>
        </w:rPr>
      </w:pPr>
    </w:p>
    <w:p w:rsidR="00085430" w:rsidRPr="007C4E65" w:rsidRDefault="00085430" w:rsidP="002F137A">
      <w:pPr>
        <w:rPr>
          <w:szCs w:val="28"/>
        </w:rPr>
      </w:pPr>
    </w:p>
    <w:p w:rsidR="00085430" w:rsidRPr="007C4E65" w:rsidRDefault="00085430" w:rsidP="002F137A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1"/>
        <w:gridCol w:w="4706"/>
      </w:tblGrid>
      <w:tr w:rsidR="002F137A" w:rsidRPr="007C4E65" w:rsidTr="00250C16">
        <w:tc>
          <w:tcPr>
            <w:tcW w:w="4757" w:type="dxa"/>
            <w:shd w:val="clear" w:color="auto" w:fill="auto"/>
          </w:tcPr>
          <w:p w:rsidR="002F137A" w:rsidRPr="007C4E65" w:rsidRDefault="00085430" w:rsidP="00250C16">
            <w:pPr>
              <w:ind w:left="-108"/>
              <w:rPr>
                <w:szCs w:val="28"/>
              </w:rPr>
            </w:pPr>
            <w:r w:rsidRPr="007C4E65">
              <w:rPr>
                <w:szCs w:val="28"/>
              </w:rPr>
              <w:t>Председатель комитета</w:t>
            </w:r>
          </w:p>
        </w:tc>
        <w:tc>
          <w:tcPr>
            <w:tcW w:w="4758" w:type="dxa"/>
            <w:shd w:val="clear" w:color="auto" w:fill="auto"/>
          </w:tcPr>
          <w:p w:rsidR="002F137A" w:rsidRPr="007C4E65" w:rsidRDefault="00A85EDC" w:rsidP="00250C16">
            <w:pPr>
              <w:ind w:right="-91"/>
              <w:jc w:val="right"/>
              <w:rPr>
                <w:szCs w:val="28"/>
              </w:rPr>
            </w:pPr>
            <w:r>
              <w:rPr>
                <w:szCs w:val="28"/>
              </w:rPr>
              <w:t>В.А. Лещенко</w:t>
            </w:r>
          </w:p>
        </w:tc>
      </w:tr>
    </w:tbl>
    <w:p w:rsidR="002F137A" w:rsidRPr="007C4E65" w:rsidRDefault="002F137A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BA71DB" w:rsidRPr="007C4E65" w:rsidRDefault="00BA71DB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C97918" w:rsidRDefault="00C97918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  <w:r w:rsidRPr="007C4E65">
        <w:rPr>
          <w:szCs w:val="28"/>
        </w:rPr>
        <w:t xml:space="preserve">Шелепова Евгения Владимировна </w:t>
      </w: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  <w:r w:rsidRPr="007C4E65">
        <w:rPr>
          <w:szCs w:val="28"/>
        </w:rPr>
        <w:t>(3852) 29-40-17</w:t>
      </w:r>
    </w:p>
    <w:sectPr w:rsidR="00085430" w:rsidRPr="007C4E65" w:rsidSect="00352756">
      <w:headerReference w:type="default" r:id="rId14"/>
      <w:headerReference w:type="first" r:id="rId15"/>
      <w:pgSz w:w="11906" w:h="16838"/>
      <w:pgMar w:top="1134" w:right="680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2F" w:rsidRDefault="003F262F" w:rsidP="00CB49DE">
      <w:r>
        <w:separator/>
      </w:r>
    </w:p>
  </w:endnote>
  <w:endnote w:type="continuationSeparator" w:id="0">
    <w:p w:rsidR="003F262F" w:rsidRDefault="003F26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2F" w:rsidRDefault="003F262F" w:rsidP="00CB49DE">
      <w:r>
        <w:separator/>
      </w:r>
    </w:p>
  </w:footnote>
  <w:footnote w:type="continuationSeparator" w:id="0">
    <w:p w:rsidR="003F262F" w:rsidRDefault="003F26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0C16" w:rsidRPr="00CB49DE" w:rsidRDefault="00250C1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865D7">
          <w:rPr>
            <w:noProof/>
            <w:sz w:val="24"/>
            <w:szCs w:val="24"/>
          </w:rPr>
          <w:t>16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6" w:rsidRPr="001A17D4" w:rsidRDefault="00250C16" w:rsidP="001A17D4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C16" w:rsidRPr="00B4417F" w:rsidRDefault="00250C16" w:rsidP="001A17D4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СОБРАНИ</w:t>
    </w:r>
    <w:r>
      <w:rPr>
        <w:b/>
        <w:sz w:val="26"/>
        <w:szCs w:val="26"/>
      </w:rPr>
      <w:t>Е</w:t>
    </w:r>
  </w:p>
  <w:p w:rsidR="00250C16" w:rsidRDefault="00250C16" w:rsidP="001A17D4">
    <w:pPr>
      <w:jc w:val="center"/>
      <w:rPr>
        <w:b/>
        <w:sz w:val="26"/>
        <w:szCs w:val="26"/>
      </w:rPr>
    </w:pPr>
    <w:r w:rsidRPr="008309B8">
      <w:rPr>
        <w:b/>
        <w:sz w:val="26"/>
        <w:szCs w:val="26"/>
      </w:rPr>
      <w:t xml:space="preserve">КОМИТЕТ ПО </w:t>
    </w:r>
    <w:r>
      <w:rPr>
        <w:b/>
        <w:sz w:val="26"/>
        <w:szCs w:val="26"/>
      </w:rPr>
      <w:t xml:space="preserve">ЗДРАВООХРАНЕНИЮ </w:t>
    </w:r>
  </w:p>
  <w:p w:rsidR="00250C16" w:rsidRDefault="00250C16" w:rsidP="001A17D4">
    <w:pPr>
      <w:rPr>
        <w:szCs w:val="28"/>
      </w:rPr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50C16" w:rsidTr="00192308">
      <w:tc>
        <w:tcPr>
          <w:tcW w:w="2551" w:type="dxa"/>
          <w:tcBorders>
            <w:bottom w:val="single" w:sz="4" w:space="0" w:color="auto"/>
          </w:tcBorders>
        </w:tcPr>
        <w:p w:rsidR="00250C16" w:rsidRDefault="00250C16" w:rsidP="0084232B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250C16" w:rsidRPr="00C9273B" w:rsidRDefault="00250C16" w:rsidP="001A17D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250C16" w:rsidRPr="00C9273B" w:rsidRDefault="00250C16" w:rsidP="001A17D4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250C16" w:rsidRDefault="00250C16" w:rsidP="0084232B">
          <w:pPr>
            <w:jc w:val="center"/>
            <w:rPr>
              <w:szCs w:val="28"/>
            </w:rPr>
          </w:pPr>
        </w:p>
      </w:tc>
    </w:tr>
  </w:tbl>
  <w:p w:rsidR="00250C16" w:rsidRDefault="00D83C2D" w:rsidP="00D83C2D">
    <w:pPr>
      <w:tabs>
        <w:tab w:val="center" w:pos="4762"/>
        <w:tab w:val="left" w:pos="8200"/>
      </w:tabs>
      <w:rPr>
        <w:sz w:val="24"/>
        <w:szCs w:val="24"/>
      </w:rPr>
    </w:pPr>
    <w:r>
      <w:rPr>
        <w:sz w:val="24"/>
        <w:szCs w:val="24"/>
      </w:rPr>
      <w:tab/>
    </w:r>
    <w:r w:rsidR="00250C16" w:rsidRPr="006743BA">
      <w:rPr>
        <w:sz w:val="24"/>
        <w:szCs w:val="24"/>
      </w:rPr>
      <w:t>г. Барнаул</w:t>
    </w:r>
  </w:p>
  <w:p w:rsidR="00250C16" w:rsidRPr="00384938" w:rsidRDefault="00250C16" w:rsidP="00384938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E43"/>
    <w:multiLevelType w:val="hybridMultilevel"/>
    <w:tmpl w:val="64D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E34"/>
    <w:multiLevelType w:val="hybridMultilevel"/>
    <w:tmpl w:val="7AD26C70"/>
    <w:lvl w:ilvl="0" w:tplc="44AA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1598E"/>
    <w:multiLevelType w:val="hybridMultilevel"/>
    <w:tmpl w:val="AFAC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7550"/>
    <w:multiLevelType w:val="multilevel"/>
    <w:tmpl w:val="2C1CA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abstractNum w:abstractNumId="4" w15:restartNumberingAfterBreak="0">
    <w:nsid w:val="4B5F35C2"/>
    <w:multiLevelType w:val="multilevel"/>
    <w:tmpl w:val="2C1CA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abstractNum w:abstractNumId="5" w15:restartNumberingAfterBreak="0">
    <w:nsid w:val="51CE1F88"/>
    <w:multiLevelType w:val="hybridMultilevel"/>
    <w:tmpl w:val="D288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C4B7A"/>
    <w:multiLevelType w:val="hybridMultilevel"/>
    <w:tmpl w:val="71F436F4"/>
    <w:lvl w:ilvl="0" w:tplc="386CE2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4E1"/>
    <w:rsid w:val="00000BE9"/>
    <w:rsid w:val="00004B3F"/>
    <w:rsid w:val="00005430"/>
    <w:rsid w:val="00007953"/>
    <w:rsid w:val="00015B2F"/>
    <w:rsid w:val="000228D4"/>
    <w:rsid w:val="00024A2E"/>
    <w:rsid w:val="00032234"/>
    <w:rsid w:val="0003617B"/>
    <w:rsid w:val="00044F37"/>
    <w:rsid w:val="0004661E"/>
    <w:rsid w:val="00053068"/>
    <w:rsid w:val="000531BB"/>
    <w:rsid w:val="00056F35"/>
    <w:rsid w:val="00066689"/>
    <w:rsid w:val="0006769B"/>
    <w:rsid w:val="00070F42"/>
    <w:rsid w:val="0007275C"/>
    <w:rsid w:val="00074C48"/>
    <w:rsid w:val="000778DA"/>
    <w:rsid w:val="000806A7"/>
    <w:rsid w:val="00081B63"/>
    <w:rsid w:val="00085430"/>
    <w:rsid w:val="00085A4E"/>
    <w:rsid w:val="00093F29"/>
    <w:rsid w:val="000A1EC7"/>
    <w:rsid w:val="000A5DF7"/>
    <w:rsid w:val="000A70FC"/>
    <w:rsid w:val="000C2BA0"/>
    <w:rsid w:val="000C2C44"/>
    <w:rsid w:val="000C42ED"/>
    <w:rsid w:val="000C5FC4"/>
    <w:rsid w:val="000C689A"/>
    <w:rsid w:val="000D1D95"/>
    <w:rsid w:val="000D47DC"/>
    <w:rsid w:val="000D5E6A"/>
    <w:rsid w:val="000D6D62"/>
    <w:rsid w:val="000E5569"/>
    <w:rsid w:val="000F098A"/>
    <w:rsid w:val="000F2764"/>
    <w:rsid w:val="000F3E22"/>
    <w:rsid w:val="000F5BEA"/>
    <w:rsid w:val="000F61AC"/>
    <w:rsid w:val="00100ACF"/>
    <w:rsid w:val="00111E49"/>
    <w:rsid w:val="001139C5"/>
    <w:rsid w:val="0011533E"/>
    <w:rsid w:val="001262EA"/>
    <w:rsid w:val="00135C7C"/>
    <w:rsid w:val="00136038"/>
    <w:rsid w:val="00141820"/>
    <w:rsid w:val="00141D8B"/>
    <w:rsid w:val="00143F5D"/>
    <w:rsid w:val="00146F66"/>
    <w:rsid w:val="001562DA"/>
    <w:rsid w:val="001573B3"/>
    <w:rsid w:val="00163AE6"/>
    <w:rsid w:val="00164573"/>
    <w:rsid w:val="0016484A"/>
    <w:rsid w:val="00167270"/>
    <w:rsid w:val="00175552"/>
    <w:rsid w:val="001836F8"/>
    <w:rsid w:val="00192308"/>
    <w:rsid w:val="00197328"/>
    <w:rsid w:val="001977C0"/>
    <w:rsid w:val="001A104D"/>
    <w:rsid w:val="001A17D4"/>
    <w:rsid w:val="001B5622"/>
    <w:rsid w:val="001B6425"/>
    <w:rsid w:val="001B7C95"/>
    <w:rsid w:val="001C3444"/>
    <w:rsid w:val="001C47FE"/>
    <w:rsid w:val="001D6004"/>
    <w:rsid w:val="001E19D2"/>
    <w:rsid w:val="001E3460"/>
    <w:rsid w:val="001F2F9A"/>
    <w:rsid w:val="001F5D5E"/>
    <w:rsid w:val="00220566"/>
    <w:rsid w:val="00224BE7"/>
    <w:rsid w:val="0023255C"/>
    <w:rsid w:val="002363A7"/>
    <w:rsid w:val="002438C5"/>
    <w:rsid w:val="00244BD0"/>
    <w:rsid w:val="00244CA7"/>
    <w:rsid w:val="00245D40"/>
    <w:rsid w:val="00247449"/>
    <w:rsid w:val="00250C16"/>
    <w:rsid w:val="00252DAA"/>
    <w:rsid w:val="00262C3C"/>
    <w:rsid w:val="00267B24"/>
    <w:rsid w:val="00282F5A"/>
    <w:rsid w:val="00293BF4"/>
    <w:rsid w:val="0029599C"/>
    <w:rsid w:val="00297D3F"/>
    <w:rsid w:val="002A11BE"/>
    <w:rsid w:val="002A1BA0"/>
    <w:rsid w:val="002A27EA"/>
    <w:rsid w:val="002C1059"/>
    <w:rsid w:val="002C2CF3"/>
    <w:rsid w:val="002C6148"/>
    <w:rsid w:val="002C7623"/>
    <w:rsid w:val="002D22DD"/>
    <w:rsid w:val="002D4494"/>
    <w:rsid w:val="002D45EC"/>
    <w:rsid w:val="002D5C6E"/>
    <w:rsid w:val="002E13F1"/>
    <w:rsid w:val="002E7256"/>
    <w:rsid w:val="002F137A"/>
    <w:rsid w:val="002F41D6"/>
    <w:rsid w:val="00322F16"/>
    <w:rsid w:val="003319EC"/>
    <w:rsid w:val="003345D4"/>
    <w:rsid w:val="00341391"/>
    <w:rsid w:val="00341D0E"/>
    <w:rsid w:val="0034264D"/>
    <w:rsid w:val="00343FDD"/>
    <w:rsid w:val="00352756"/>
    <w:rsid w:val="00357AC5"/>
    <w:rsid w:val="00361FCD"/>
    <w:rsid w:val="00365A37"/>
    <w:rsid w:val="00366427"/>
    <w:rsid w:val="00381CEC"/>
    <w:rsid w:val="003825CE"/>
    <w:rsid w:val="00384938"/>
    <w:rsid w:val="00386D96"/>
    <w:rsid w:val="0038745D"/>
    <w:rsid w:val="00392F75"/>
    <w:rsid w:val="003A1534"/>
    <w:rsid w:val="003A41B1"/>
    <w:rsid w:val="003C739B"/>
    <w:rsid w:val="003D0B08"/>
    <w:rsid w:val="003E1180"/>
    <w:rsid w:val="003E13FC"/>
    <w:rsid w:val="003E250A"/>
    <w:rsid w:val="003E336B"/>
    <w:rsid w:val="003E4AF4"/>
    <w:rsid w:val="003E6B8F"/>
    <w:rsid w:val="003E724E"/>
    <w:rsid w:val="003E76AC"/>
    <w:rsid w:val="003E7A34"/>
    <w:rsid w:val="003E7ECA"/>
    <w:rsid w:val="003F262F"/>
    <w:rsid w:val="003F2CDC"/>
    <w:rsid w:val="003F5EBF"/>
    <w:rsid w:val="004030C7"/>
    <w:rsid w:val="004056D7"/>
    <w:rsid w:val="0040733D"/>
    <w:rsid w:val="00424FB2"/>
    <w:rsid w:val="0042648A"/>
    <w:rsid w:val="00427A9C"/>
    <w:rsid w:val="004304AA"/>
    <w:rsid w:val="00431903"/>
    <w:rsid w:val="004325FB"/>
    <w:rsid w:val="00436EC0"/>
    <w:rsid w:val="0044628A"/>
    <w:rsid w:val="00447CC6"/>
    <w:rsid w:val="0045107F"/>
    <w:rsid w:val="00452863"/>
    <w:rsid w:val="004607C2"/>
    <w:rsid w:val="00465E77"/>
    <w:rsid w:val="004716E1"/>
    <w:rsid w:val="0048236F"/>
    <w:rsid w:val="00487487"/>
    <w:rsid w:val="0049251D"/>
    <w:rsid w:val="00497D7E"/>
    <w:rsid w:val="004A5463"/>
    <w:rsid w:val="004A73F3"/>
    <w:rsid w:val="004B4D00"/>
    <w:rsid w:val="004B5F41"/>
    <w:rsid w:val="004B74F1"/>
    <w:rsid w:val="004C1D7F"/>
    <w:rsid w:val="004C641E"/>
    <w:rsid w:val="004C727B"/>
    <w:rsid w:val="004D3489"/>
    <w:rsid w:val="004F202F"/>
    <w:rsid w:val="004F3ADB"/>
    <w:rsid w:val="004F50A9"/>
    <w:rsid w:val="004F55B2"/>
    <w:rsid w:val="004F60A5"/>
    <w:rsid w:val="00502ED8"/>
    <w:rsid w:val="00502FA3"/>
    <w:rsid w:val="00506C18"/>
    <w:rsid w:val="00507660"/>
    <w:rsid w:val="00507F6F"/>
    <w:rsid w:val="00510C9F"/>
    <w:rsid w:val="0052287F"/>
    <w:rsid w:val="005232AC"/>
    <w:rsid w:val="00525D91"/>
    <w:rsid w:val="00536B9A"/>
    <w:rsid w:val="00553133"/>
    <w:rsid w:val="00556675"/>
    <w:rsid w:val="00565804"/>
    <w:rsid w:val="00574AF3"/>
    <w:rsid w:val="00575331"/>
    <w:rsid w:val="00580225"/>
    <w:rsid w:val="005B1B0C"/>
    <w:rsid w:val="005B3AE7"/>
    <w:rsid w:val="005B4B03"/>
    <w:rsid w:val="005B5BB1"/>
    <w:rsid w:val="005C19DC"/>
    <w:rsid w:val="005C2070"/>
    <w:rsid w:val="005C31F7"/>
    <w:rsid w:val="005C3B64"/>
    <w:rsid w:val="005D147A"/>
    <w:rsid w:val="005D4EB9"/>
    <w:rsid w:val="005E07C0"/>
    <w:rsid w:val="005E1925"/>
    <w:rsid w:val="005E713C"/>
    <w:rsid w:val="005F4179"/>
    <w:rsid w:val="005F4683"/>
    <w:rsid w:val="005F6F8B"/>
    <w:rsid w:val="00611841"/>
    <w:rsid w:val="006172A4"/>
    <w:rsid w:val="006214EE"/>
    <w:rsid w:val="0062479E"/>
    <w:rsid w:val="006248AF"/>
    <w:rsid w:val="00624CB9"/>
    <w:rsid w:val="0062675E"/>
    <w:rsid w:val="006430A9"/>
    <w:rsid w:val="00646434"/>
    <w:rsid w:val="00646898"/>
    <w:rsid w:val="00650C63"/>
    <w:rsid w:val="00657683"/>
    <w:rsid w:val="00663F32"/>
    <w:rsid w:val="006678A5"/>
    <w:rsid w:val="00674054"/>
    <w:rsid w:val="006743BA"/>
    <w:rsid w:val="006751C1"/>
    <w:rsid w:val="00680DF1"/>
    <w:rsid w:val="00684D71"/>
    <w:rsid w:val="00695493"/>
    <w:rsid w:val="006964B5"/>
    <w:rsid w:val="006B16FA"/>
    <w:rsid w:val="006B6125"/>
    <w:rsid w:val="006C02C3"/>
    <w:rsid w:val="006C3CC1"/>
    <w:rsid w:val="006D2EDC"/>
    <w:rsid w:val="006D3154"/>
    <w:rsid w:val="006D3B98"/>
    <w:rsid w:val="006E0871"/>
    <w:rsid w:val="006E34DC"/>
    <w:rsid w:val="006E49C5"/>
    <w:rsid w:val="006F202F"/>
    <w:rsid w:val="006F586B"/>
    <w:rsid w:val="00704EC6"/>
    <w:rsid w:val="00705850"/>
    <w:rsid w:val="00712474"/>
    <w:rsid w:val="00712DD6"/>
    <w:rsid w:val="007159BD"/>
    <w:rsid w:val="007178F7"/>
    <w:rsid w:val="0072320F"/>
    <w:rsid w:val="00752193"/>
    <w:rsid w:val="00753349"/>
    <w:rsid w:val="007537C1"/>
    <w:rsid w:val="00757213"/>
    <w:rsid w:val="00757518"/>
    <w:rsid w:val="00784ED4"/>
    <w:rsid w:val="00796D2D"/>
    <w:rsid w:val="007A50D4"/>
    <w:rsid w:val="007A68CE"/>
    <w:rsid w:val="007C3C49"/>
    <w:rsid w:val="007C4E65"/>
    <w:rsid w:val="007D0C93"/>
    <w:rsid w:val="007D62E0"/>
    <w:rsid w:val="007E076D"/>
    <w:rsid w:val="007E4D7D"/>
    <w:rsid w:val="007F0A87"/>
    <w:rsid w:val="007F0F2D"/>
    <w:rsid w:val="007F142C"/>
    <w:rsid w:val="007F2F49"/>
    <w:rsid w:val="007F455D"/>
    <w:rsid w:val="007F4882"/>
    <w:rsid w:val="007F676E"/>
    <w:rsid w:val="007F722E"/>
    <w:rsid w:val="008069B7"/>
    <w:rsid w:val="0081214C"/>
    <w:rsid w:val="008133B1"/>
    <w:rsid w:val="00814E8D"/>
    <w:rsid w:val="00821907"/>
    <w:rsid w:val="0082211C"/>
    <w:rsid w:val="008229F7"/>
    <w:rsid w:val="00827780"/>
    <w:rsid w:val="00827A08"/>
    <w:rsid w:val="008309B8"/>
    <w:rsid w:val="00830A6B"/>
    <w:rsid w:val="008326C6"/>
    <w:rsid w:val="00832B17"/>
    <w:rsid w:val="00833A83"/>
    <w:rsid w:val="0083412D"/>
    <w:rsid w:val="00836516"/>
    <w:rsid w:val="0084232B"/>
    <w:rsid w:val="008456BC"/>
    <w:rsid w:val="00845B75"/>
    <w:rsid w:val="00851346"/>
    <w:rsid w:val="00860B74"/>
    <w:rsid w:val="00865BD1"/>
    <w:rsid w:val="00890103"/>
    <w:rsid w:val="00892B47"/>
    <w:rsid w:val="00892E8E"/>
    <w:rsid w:val="008A2174"/>
    <w:rsid w:val="008A3415"/>
    <w:rsid w:val="008B72F6"/>
    <w:rsid w:val="008C1BF4"/>
    <w:rsid w:val="008C7C9C"/>
    <w:rsid w:val="008D4C07"/>
    <w:rsid w:val="008E29A9"/>
    <w:rsid w:val="008E35EE"/>
    <w:rsid w:val="008E5AA6"/>
    <w:rsid w:val="008F038C"/>
    <w:rsid w:val="008F6788"/>
    <w:rsid w:val="00901539"/>
    <w:rsid w:val="00905ABD"/>
    <w:rsid w:val="009060F4"/>
    <w:rsid w:val="00907CBC"/>
    <w:rsid w:val="0091235D"/>
    <w:rsid w:val="009151CB"/>
    <w:rsid w:val="009309A2"/>
    <w:rsid w:val="00932D78"/>
    <w:rsid w:val="009356FB"/>
    <w:rsid w:val="009501B1"/>
    <w:rsid w:val="009524D9"/>
    <w:rsid w:val="00963800"/>
    <w:rsid w:val="009708AB"/>
    <w:rsid w:val="00975219"/>
    <w:rsid w:val="009758E2"/>
    <w:rsid w:val="009800AD"/>
    <w:rsid w:val="009818EC"/>
    <w:rsid w:val="00981F0B"/>
    <w:rsid w:val="0098348F"/>
    <w:rsid w:val="00984144"/>
    <w:rsid w:val="00985413"/>
    <w:rsid w:val="00990635"/>
    <w:rsid w:val="00996476"/>
    <w:rsid w:val="00996B99"/>
    <w:rsid w:val="009A1524"/>
    <w:rsid w:val="009A23CE"/>
    <w:rsid w:val="009B75D6"/>
    <w:rsid w:val="009C113B"/>
    <w:rsid w:val="009C34EA"/>
    <w:rsid w:val="009C5CAD"/>
    <w:rsid w:val="009D3E48"/>
    <w:rsid w:val="009D4A33"/>
    <w:rsid w:val="009D7DF4"/>
    <w:rsid w:val="009E314F"/>
    <w:rsid w:val="009E4EE2"/>
    <w:rsid w:val="009E7A29"/>
    <w:rsid w:val="009F3519"/>
    <w:rsid w:val="009F6DD4"/>
    <w:rsid w:val="00A040DE"/>
    <w:rsid w:val="00A04746"/>
    <w:rsid w:val="00A0773A"/>
    <w:rsid w:val="00A07C1A"/>
    <w:rsid w:val="00A07E5D"/>
    <w:rsid w:val="00A12F6B"/>
    <w:rsid w:val="00A16F1D"/>
    <w:rsid w:val="00A1792E"/>
    <w:rsid w:val="00A2080F"/>
    <w:rsid w:val="00A22C49"/>
    <w:rsid w:val="00A24D44"/>
    <w:rsid w:val="00A32276"/>
    <w:rsid w:val="00A33270"/>
    <w:rsid w:val="00A3703B"/>
    <w:rsid w:val="00A50BD6"/>
    <w:rsid w:val="00A61070"/>
    <w:rsid w:val="00A6172B"/>
    <w:rsid w:val="00A82DD0"/>
    <w:rsid w:val="00A83AF3"/>
    <w:rsid w:val="00A85EDC"/>
    <w:rsid w:val="00A91D52"/>
    <w:rsid w:val="00AA5B19"/>
    <w:rsid w:val="00AB2F39"/>
    <w:rsid w:val="00AB4482"/>
    <w:rsid w:val="00AB4B58"/>
    <w:rsid w:val="00AC0760"/>
    <w:rsid w:val="00AC4587"/>
    <w:rsid w:val="00AC7798"/>
    <w:rsid w:val="00AC7A36"/>
    <w:rsid w:val="00AD4FB2"/>
    <w:rsid w:val="00AE2769"/>
    <w:rsid w:val="00AF0F82"/>
    <w:rsid w:val="00B0087D"/>
    <w:rsid w:val="00B012C6"/>
    <w:rsid w:val="00B03C94"/>
    <w:rsid w:val="00B061C0"/>
    <w:rsid w:val="00B12410"/>
    <w:rsid w:val="00B14693"/>
    <w:rsid w:val="00B17788"/>
    <w:rsid w:val="00B204C2"/>
    <w:rsid w:val="00B27517"/>
    <w:rsid w:val="00B350F6"/>
    <w:rsid w:val="00B3699D"/>
    <w:rsid w:val="00B4417F"/>
    <w:rsid w:val="00B5099E"/>
    <w:rsid w:val="00B51654"/>
    <w:rsid w:val="00B52C4C"/>
    <w:rsid w:val="00B565BA"/>
    <w:rsid w:val="00B56A85"/>
    <w:rsid w:val="00B64A7C"/>
    <w:rsid w:val="00B64BFB"/>
    <w:rsid w:val="00B757DE"/>
    <w:rsid w:val="00B8034A"/>
    <w:rsid w:val="00B83DD5"/>
    <w:rsid w:val="00B86F8E"/>
    <w:rsid w:val="00BA13A6"/>
    <w:rsid w:val="00BA32D2"/>
    <w:rsid w:val="00BA71DB"/>
    <w:rsid w:val="00BC4973"/>
    <w:rsid w:val="00BC61E6"/>
    <w:rsid w:val="00BD34C8"/>
    <w:rsid w:val="00BE4123"/>
    <w:rsid w:val="00BE6441"/>
    <w:rsid w:val="00BE6E90"/>
    <w:rsid w:val="00BE7824"/>
    <w:rsid w:val="00BF5AD9"/>
    <w:rsid w:val="00C047D6"/>
    <w:rsid w:val="00C07509"/>
    <w:rsid w:val="00C134E1"/>
    <w:rsid w:val="00C13E0B"/>
    <w:rsid w:val="00C13E6E"/>
    <w:rsid w:val="00C17CF4"/>
    <w:rsid w:val="00C20868"/>
    <w:rsid w:val="00C214E9"/>
    <w:rsid w:val="00C247D0"/>
    <w:rsid w:val="00C33DC5"/>
    <w:rsid w:val="00C344FE"/>
    <w:rsid w:val="00C35781"/>
    <w:rsid w:val="00C423D1"/>
    <w:rsid w:val="00C44026"/>
    <w:rsid w:val="00C471C3"/>
    <w:rsid w:val="00C80C60"/>
    <w:rsid w:val="00C819F3"/>
    <w:rsid w:val="00C93FE6"/>
    <w:rsid w:val="00C97918"/>
    <w:rsid w:val="00C97D11"/>
    <w:rsid w:val="00CA15D2"/>
    <w:rsid w:val="00CA2DD2"/>
    <w:rsid w:val="00CA4C70"/>
    <w:rsid w:val="00CA55CF"/>
    <w:rsid w:val="00CB4262"/>
    <w:rsid w:val="00CB49DE"/>
    <w:rsid w:val="00CB5A8B"/>
    <w:rsid w:val="00CB7A70"/>
    <w:rsid w:val="00CC0AE2"/>
    <w:rsid w:val="00CC352B"/>
    <w:rsid w:val="00CD1068"/>
    <w:rsid w:val="00CD609E"/>
    <w:rsid w:val="00CD60D0"/>
    <w:rsid w:val="00CD6A38"/>
    <w:rsid w:val="00CE1D4F"/>
    <w:rsid w:val="00CE3474"/>
    <w:rsid w:val="00CE3C84"/>
    <w:rsid w:val="00CE4DE6"/>
    <w:rsid w:val="00CE6C3C"/>
    <w:rsid w:val="00CF0005"/>
    <w:rsid w:val="00CF683F"/>
    <w:rsid w:val="00D04A73"/>
    <w:rsid w:val="00D100CF"/>
    <w:rsid w:val="00D11A6D"/>
    <w:rsid w:val="00D12371"/>
    <w:rsid w:val="00D12978"/>
    <w:rsid w:val="00D12FCF"/>
    <w:rsid w:val="00D144A0"/>
    <w:rsid w:val="00D168F9"/>
    <w:rsid w:val="00D22447"/>
    <w:rsid w:val="00D22ED4"/>
    <w:rsid w:val="00D2384C"/>
    <w:rsid w:val="00D25159"/>
    <w:rsid w:val="00D263AD"/>
    <w:rsid w:val="00D2647B"/>
    <w:rsid w:val="00D27ED3"/>
    <w:rsid w:val="00D41869"/>
    <w:rsid w:val="00D44F45"/>
    <w:rsid w:val="00D506D1"/>
    <w:rsid w:val="00D50950"/>
    <w:rsid w:val="00D55DF8"/>
    <w:rsid w:val="00D65827"/>
    <w:rsid w:val="00D66C1B"/>
    <w:rsid w:val="00D772A8"/>
    <w:rsid w:val="00D82FE5"/>
    <w:rsid w:val="00D83C2D"/>
    <w:rsid w:val="00D865D7"/>
    <w:rsid w:val="00D87068"/>
    <w:rsid w:val="00D93E6B"/>
    <w:rsid w:val="00DA1A69"/>
    <w:rsid w:val="00DA6509"/>
    <w:rsid w:val="00DB247A"/>
    <w:rsid w:val="00DB518D"/>
    <w:rsid w:val="00DC55FD"/>
    <w:rsid w:val="00DC5A74"/>
    <w:rsid w:val="00DD0B1D"/>
    <w:rsid w:val="00DD0E8E"/>
    <w:rsid w:val="00DD2582"/>
    <w:rsid w:val="00DD480B"/>
    <w:rsid w:val="00DE3426"/>
    <w:rsid w:val="00DE6D63"/>
    <w:rsid w:val="00E03C47"/>
    <w:rsid w:val="00E060E7"/>
    <w:rsid w:val="00E14A85"/>
    <w:rsid w:val="00E265E1"/>
    <w:rsid w:val="00E609E7"/>
    <w:rsid w:val="00E60F16"/>
    <w:rsid w:val="00E67AD3"/>
    <w:rsid w:val="00E73152"/>
    <w:rsid w:val="00E74042"/>
    <w:rsid w:val="00E74B27"/>
    <w:rsid w:val="00E77CCA"/>
    <w:rsid w:val="00E84173"/>
    <w:rsid w:val="00E92FA8"/>
    <w:rsid w:val="00EA234D"/>
    <w:rsid w:val="00EA39F8"/>
    <w:rsid w:val="00EB07DF"/>
    <w:rsid w:val="00EB3984"/>
    <w:rsid w:val="00EC1389"/>
    <w:rsid w:val="00EC42A9"/>
    <w:rsid w:val="00EC5370"/>
    <w:rsid w:val="00EC6DB4"/>
    <w:rsid w:val="00EC7868"/>
    <w:rsid w:val="00ED5C74"/>
    <w:rsid w:val="00EE3B02"/>
    <w:rsid w:val="00EE41B4"/>
    <w:rsid w:val="00EF30DD"/>
    <w:rsid w:val="00EF6B73"/>
    <w:rsid w:val="00F05731"/>
    <w:rsid w:val="00F20227"/>
    <w:rsid w:val="00F20C69"/>
    <w:rsid w:val="00F26335"/>
    <w:rsid w:val="00F30AD4"/>
    <w:rsid w:val="00F31989"/>
    <w:rsid w:val="00F36525"/>
    <w:rsid w:val="00F37C42"/>
    <w:rsid w:val="00F421FF"/>
    <w:rsid w:val="00F53613"/>
    <w:rsid w:val="00F656ED"/>
    <w:rsid w:val="00F667B3"/>
    <w:rsid w:val="00F74C67"/>
    <w:rsid w:val="00F811ED"/>
    <w:rsid w:val="00F87355"/>
    <w:rsid w:val="00F93497"/>
    <w:rsid w:val="00FA054E"/>
    <w:rsid w:val="00FB33E3"/>
    <w:rsid w:val="00FB506C"/>
    <w:rsid w:val="00FC21BA"/>
    <w:rsid w:val="00FC2A5C"/>
    <w:rsid w:val="00FC5D13"/>
    <w:rsid w:val="00FD3BD0"/>
    <w:rsid w:val="00FD441F"/>
    <w:rsid w:val="00FE194C"/>
    <w:rsid w:val="00FE2BEB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48A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4">
    <w:name w:val="heading 4"/>
    <w:basedOn w:val="a"/>
    <w:next w:val="a"/>
    <w:link w:val="40"/>
    <w:qFormat/>
    <w:rsid w:val="0042648A"/>
    <w:pPr>
      <w:keepNext/>
      <w:ind w:left="5103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8309B8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rsid w:val="00830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F13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1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37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2F13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D04A7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04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4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f0">
    <w:name w:val="Прижатый влево"/>
    <w:basedOn w:val="a"/>
    <w:next w:val="a"/>
    <w:rsid w:val="00BA32D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Strong"/>
    <w:basedOn w:val="a0"/>
    <w:uiPriority w:val="22"/>
    <w:qFormat/>
    <w:rsid w:val="00E265E1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F46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4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F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9E4E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648A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426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link w:val="af4"/>
    <w:locked/>
    <w:rsid w:val="0042648A"/>
    <w:rPr>
      <w:b/>
      <w:sz w:val="26"/>
    </w:rPr>
  </w:style>
  <w:style w:type="paragraph" w:styleId="af4">
    <w:name w:val="Title"/>
    <w:basedOn w:val="a"/>
    <w:link w:val="af3"/>
    <w:qFormat/>
    <w:rsid w:val="0042648A"/>
    <w:pPr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4264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Indent 3"/>
    <w:basedOn w:val="a"/>
    <w:link w:val="32"/>
    <w:rsid w:val="0042648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2648A"/>
    <w:rPr>
      <w:rFonts w:ascii="Calibri" w:eastAsia="Calibri" w:hAnsi="Calibri" w:cs="Times New Roman"/>
      <w:sz w:val="16"/>
      <w:szCs w:val="16"/>
    </w:rPr>
  </w:style>
  <w:style w:type="paragraph" w:customStyle="1" w:styleId="Heading">
    <w:name w:val="Heading"/>
    <w:rsid w:val="0042648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42648A"/>
    <w:pPr>
      <w:ind w:firstLine="720"/>
      <w:jc w:val="both"/>
    </w:pPr>
    <w:rPr>
      <w:color w:val="000000"/>
      <w:sz w:val="26"/>
    </w:rPr>
  </w:style>
  <w:style w:type="paragraph" w:customStyle="1" w:styleId="af5">
    <w:name w:val="Таблицы (моноширинный)"/>
    <w:basedOn w:val="a"/>
    <w:next w:val="a"/>
    <w:rsid w:val="0042648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2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f6">
    <w:name w:val="No Spacing"/>
    <w:qFormat/>
    <w:rsid w:val="0042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48A"/>
  </w:style>
  <w:style w:type="character" w:customStyle="1" w:styleId="af7">
    <w:name w:val="Гипертекстовая ссылка"/>
    <w:uiPriority w:val="99"/>
    <w:rsid w:val="0042648A"/>
    <w:rPr>
      <w:color w:val="106BBE"/>
    </w:rPr>
  </w:style>
  <w:style w:type="paragraph" w:customStyle="1" w:styleId="ConsPlusTitle">
    <w:name w:val="ConsPlusTitle"/>
    <w:rsid w:val="001F2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Emphasis"/>
    <w:qFormat/>
    <w:rsid w:val="009B75D6"/>
    <w:rPr>
      <w:i/>
      <w:iCs/>
    </w:rPr>
  </w:style>
  <w:style w:type="paragraph" w:customStyle="1" w:styleId="110">
    <w:name w:val="Заголовок 11"/>
    <w:basedOn w:val="a"/>
    <w:uiPriority w:val="1"/>
    <w:qFormat/>
    <w:rsid w:val="00712474"/>
    <w:pPr>
      <w:widowControl w:val="0"/>
      <w:ind w:left="102"/>
      <w:outlineLvl w:val="1"/>
    </w:pPr>
    <w:rPr>
      <w:b/>
      <w:bCs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airegion22.ru/gov/administration/stuct/glavpriroda/" TargetMode="External"/><Relationship Id="rId13" Type="http://schemas.openxmlformats.org/officeDocument/2006/relationships/hyperlink" Target="consultantplus://offline/ref=0B0AE639B77AF6B40C96C43D2AA62230CC235CF69A4A8BB1BFD81D4F164B80E3B2B605BF9C67B5A442D213B2B18DC7B6B5DF102C098B9967GER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0AE639B77AF6B40C96C43D2AA62230CC235CF69A4A8BB1BFD81D4F164B80E3B2B605BF9C67B5AC44D213B2B18DC7B6B5DF102C098B9967GER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F6B2D2622C6863CB9A43E0A847B1C1C248188321F056B935B7DB5F5C17C5ABB6104857DEB21F379B1D0F32FB65A72A08000862A8C89FE127s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6F6B2D2622C6863CB9A43E0A847B1C1C248188321F056B935B7DB5F5C17C5ABB6104857DEB21F3F9D1D0F32FB65A72A08000862A8C89FE127s3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airegion22.ru/gov/administration/stuct/tourism22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7F28-A3E1-49AA-8914-AACBBDD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16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Алена Анатольевна Горбунова</cp:lastModifiedBy>
  <cp:revision>86</cp:revision>
  <cp:lastPrinted>2020-12-22T04:59:00Z</cp:lastPrinted>
  <dcterms:created xsi:type="dcterms:W3CDTF">2018-12-14T06:47:00Z</dcterms:created>
  <dcterms:modified xsi:type="dcterms:W3CDTF">2022-05-06T05:42:00Z</dcterms:modified>
</cp:coreProperties>
</file>