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85" w:rsidRPr="00437740" w:rsidRDefault="00571884" w:rsidP="00585985">
      <w:pPr>
        <w:jc w:val="center"/>
        <w:rPr>
          <w:b/>
          <w:szCs w:val="28"/>
        </w:rPr>
      </w:pPr>
      <w:r w:rsidRPr="00437740">
        <w:rPr>
          <w:b/>
          <w:szCs w:val="28"/>
        </w:rPr>
        <w:t>ОТЧЕТ</w:t>
      </w:r>
    </w:p>
    <w:p w:rsidR="00585985" w:rsidRPr="00437740" w:rsidRDefault="00585985" w:rsidP="00585985">
      <w:pPr>
        <w:jc w:val="center"/>
        <w:rPr>
          <w:szCs w:val="28"/>
        </w:rPr>
      </w:pPr>
      <w:proofErr w:type="gramStart"/>
      <w:r w:rsidRPr="00437740">
        <w:rPr>
          <w:b/>
          <w:szCs w:val="28"/>
        </w:rPr>
        <w:t>о</w:t>
      </w:r>
      <w:proofErr w:type="gramEnd"/>
      <w:r w:rsidRPr="00437740">
        <w:rPr>
          <w:b/>
          <w:szCs w:val="28"/>
        </w:rPr>
        <w:t xml:space="preserve"> деятельности </w:t>
      </w:r>
      <w:r w:rsidR="00571884" w:rsidRPr="00437740">
        <w:rPr>
          <w:b/>
          <w:szCs w:val="28"/>
        </w:rPr>
        <w:t xml:space="preserve">постоянного </w:t>
      </w:r>
      <w:r w:rsidRPr="00437740">
        <w:rPr>
          <w:b/>
          <w:szCs w:val="28"/>
        </w:rPr>
        <w:t>комитета Алтайского краевого</w:t>
      </w:r>
      <w:r w:rsidRPr="00437740">
        <w:rPr>
          <w:b/>
          <w:szCs w:val="28"/>
        </w:rPr>
        <w:br/>
        <w:t>Законодательного Собрания по социальной политике за 20</w:t>
      </w:r>
      <w:r w:rsidR="00920128">
        <w:rPr>
          <w:b/>
          <w:szCs w:val="28"/>
        </w:rPr>
        <w:t>20</w:t>
      </w:r>
      <w:r w:rsidRPr="00437740">
        <w:rPr>
          <w:b/>
          <w:szCs w:val="28"/>
        </w:rPr>
        <w:t xml:space="preserve"> год</w:t>
      </w:r>
    </w:p>
    <w:p w:rsidR="00585985" w:rsidRPr="00437740" w:rsidRDefault="00585985" w:rsidP="00585985">
      <w:pPr>
        <w:jc w:val="both"/>
        <w:rPr>
          <w:szCs w:val="28"/>
        </w:rPr>
      </w:pPr>
    </w:p>
    <w:p w:rsidR="00132EB5" w:rsidRPr="00437740" w:rsidRDefault="00585985" w:rsidP="00132EB5">
      <w:pPr>
        <w:ind w:firstLine="720"/>
        <w:jc w:val="center"/>
        <w:rPr>
          <w:b/>
          <w:szCs w:val="28"/>
        </w:rPr>
      </w:pPr>
      <w:r w:rsidRPr="00437740">
        <w:rPr>
          <w:b/>
          <w:szCs w:val="28"/>
        </w:rPr>
        <w:t>Сведения о правовых актах Алтайского края, принятых за 20</w:t>
      </w:r>
      <w:r w:rsidR="00920128">
        <w:rPr>
          <w:b/>
          <w:szCs w:val="28"/>
        </w:rPr>
        <w:t>20</w:t>
      </w:r>
      <w:r w:rsidRPr="00437740">
        <w:rPr>
          <w:b/>
          <w:szCs w:val="28"/>
        </w:rPr>
        <w:t xml:space="preserve"> год</w:t>
      </w:r>
      <w:r w:rsidR="00132EB5">
        <w:rPr>
          <w:b/>
          <w:szCs w:val="28"/>
        </w:rPr>
        <w:t>, к</w:t>
      </w:r>
      <w:r w:rsidR="00132EB5" w:rsidRPr="00437740">
        <w:rPr>
          <w:b/>
          <w:szCs w:val="28"/>
        </w:rPr>
        <w:t>раткая характеристика основных правовых актов</w:t>
      </w:r>
      <w:r w:rsidR="00132EB5">
        <w:rPr>
          <w:b/>
          <w:szCs w:val="28"/>
        </w:rPr>
        <w:t xml:space="preserve"> </w:t>
      </w:r>
      <w:r w:rsidR="00132EB5" w:rsidRPr="00437740">
        <w:rPr>
          <w:b/>
          <w:szCs w:val="28"/>
        </w:rPr>
        <w:t>по вопросам ведения комитета по социальной политике</w:t>
      </w:r>
    </w:p>
    <w:p w:rsidR="00132EB5" w:rsidRDefault="00132EB5" w:rsidP="00453701">
      <w:pPr>
        <w:autoSpaceDE w:val="0"/>
        <w:autoSpaceDN w:val="0"/>
        <w:adjustRightInd w:val="0"/>
        <w:ind w:firstLine="720"/>
        <w:jc w:val="both"/>
        <w:rPr>
          <w:szCs w:val="28"/>
        </w:rPr>
      </w:pPr>
    </w:p>
    <w:p w:rsidR="00585985" w:rsidRPr="00437740" w:rsidRDefault="00585985" w:rsidP="00453701">
      <w:pPr>
        <w:autoSpaceDE w:val="0"/>
        <w:autoSpaceDN w:val="0"/>
        <w:adjustRightInd w:val="0"/>
        <w:ind w:firstLine="720"/>
        <w:jc w:val="both"/>
        <w:rPr>
          <w:szCs w:val="28"/>
        </w:rPr>
      </w:pPr>
      <w:r w:rsidRPr="00437740">
        <w:rPr>
          <w:szCs w:val="28"/>
        </w:rPr>
        <w:t xml:space="preserve">За указанный период комитетом </w:t>
      </w:r>
      <w:r w:rsidR="00453701">
        <w:rPr>
          <w:szCs w:val="28"/>
        </w:rPr>
        <w:t>внесено на рассмотрение сессии 2</w:t>
      </w:r>
      <w:r w:rsidR="008A79A0">
        <w:rPr>
          <w:szCs w:val="28"/>
        </w:rPr>
        <w:t>5</w:t>
      </w:r>
      <w:r w:rsidRPr="00437740">
        <w:rPr>
          <w:szCs w:val="28"/>
        </w:rPr>
        <w:t xml:space="preserve"> нормативных правовых актов.</w:t>
      </w:r>
    </w:p>
    <w:p w:rsidR="00840600" w:rsidRDefault="00840600" w:rsidP="00453701">
      <w:pPr>
        <w:autoSpaceDE w:val="0"/>
        <w:autoSpaceDN w:val="0"/>
        <w:adjustRightInd w:val="0"/>
        <w:ind w:firstLine="720"/>
        <w:jc w:val="both"/>
        <w:rPr>
          <w:szCs w:val="28"/>
        </w:rPr>
      </w:pPr>
    </w:p>
    <w:p w:rsidR="00840600" w:rsidRPr="00437740" w:rsidRDefault="00840600" w:rsidP="00453701">
      <w:pPr>
        <w:autoSpaceDE w:val="0"/>
        <w:autoSpaceDN w:val="0"/>
        <w:adjustRightInd w:val="0"/>
        <w:ind w:firstLine="720"/>
        <w:jc w:val="both"/>
        <w:rPr>
          <w:szCs w:val="28"/>
        </w:rPr>
      </w:pPr>
      <w:r w:rsidRPr="00437740">
        <w:rPr>
          <w:szCs w:val="28"/>
        </w:rPr>
        <w:t>В 20</w:t>
      </w:r>
      <w:r>
        <w:rPr>
          <w:szCs w:val="28"/>
        </w:rPr>
        <w:t>20</w:t>
      </w:r>
      <w:r w:rsidRPr="00437740">
        <w:rPr>
          <w:szCs w:val="28"/>
        </w:rPr>
        <w:t xml:space="preserve"> году по во</w:t>
      </w:r>
      <w:r>
        <w:rPr>
          <w:szCs w:val="28"/>
        </w:rPr>
        <w:t>просам ведения комитета приняты следующие законы Алтайского края и постановления Алтайского краевого Законодательного Собрания:</w:t>
      </w:r>
    </w:p>
    <w:p w:rsidR="00F75644" w:rsidRPr="00F75644" w:rsidRDefault="00F75644" w:rsidP="00453701">
      <w:pPr>
        <w:autoSpaceDE w:val="0"/>
        <w:autoSpaceDN w:val="0"/>
        <w:adjustRightInd w:val="0"/>
        <w:ind w:firstLine="720"/>
        <w:jc w:val="both"/>
        <w:rPr>
          <w:b/>
          <w:szCs w:val="28"/>
        </w:rPr>
      </w:pPr>
      <w:r w:rsidRPr="00F75644">
        <w:rPr>
          <w:b/>
          <w:szCs w:val="28"/>
        </w:rPr>
        <w:t>Закон Алтайского края</w:t>
      </w:r>
      <w:r w:rsidRPr="00F75644">
        <w:rPr>
          <w:rFonts w:eastAsiaTheme="minorHAnsi"/>
          <w:b/>
          <w:szCs w:val="28"/>
          <w:lang w:eastAsia="en-US"/>
        </w:rPr>
        <w:t xml:space="preserve"> от 05.03.2020 № 14-ЗС </w:t>
      </w:r>
      <w:r w:rsidRPr="00F75644">
        <w:rPr>
          <w:b/>
          <w:bCs/>
          <w:spacing w:val="-4"/>
          <w:szCs w:val="28"/>
        </w:rPr>
        <w:t>«</w:t>
      </w:r>
      <w:r w:rsidRPr="00F75644">
        <w:rPr>
          <w:b/>
          <w:szCs w:val="28"/>
        </w:rPr>
        <w:t>О внесении изменения в закон Алтайского края «О перечне социальных услуг, предоставляемых поставщиками социальных услуг в Алтайском крае»</w:t>
      </w:r>
      <w:r w:rsidR="00840600">
        <w:rPr>
          <w:b/>
          <w:szCs w:val="28"/>
        </w:rPr>
        <w:t>.</w:t>
      </w:r>
    </w:p>
    <w:p w:rsidR="00F75644" w:rsidRPr="00920128" w:rsidRDefault="00F75644" w:rsidP="00453701">
      <w:pPr>
        <w:ind w:firstLine="720"/>
        <w:jc w:val="both"/>
        <w:rPr>
          <w:szCs w:val="28"/>
        </w:rPr>
      </w:pPr>
      <w:r w:rsidRPr="00920128">
        <w:rPr>
          <w:szCs w:val="28"/>
        </w:rPr>
        <w:t xml:space="preserve">Законом </w:t>
      </w:r>
      <w:r w:rsidRPr="00920128">
        <w:rPr>
          <w:spacing w:val="-2"/>
          <w:szCs w:val="28"/>
        </w:rPr>
        <w:t>приведено действующее региональное законодательство в</w:t>
      </w:r>
      <w:r w:rsidRPr="00920128">
        <w:rPr>
          <w:szCs w:val="28"/>
        </w:rPr>
        <w:t xml:space="preserve"> соответствие с постановлением Правительства Российской Федерации от 24.11.2014 № 1236 «Об утверждении </w:t>
      </w:r>
      <w:hyperlink r:id="rId7" w:history="1">
        <w:r w:rsidRPr="00920128">
          <w:rPr>
            <w:szCs w:val="28"/>
          </w:rPr>
          <w:t>примерного перечн</w:t>
        </w:r>
      </w:hyperlink>
      <w:r w:rsidRPr="00920128">
        <w:rPr>
          <w:szCs w:val="28"/>
        </w:rPr>
        <w:t xml:space="preserve">я социальных услуг по видам социальных услуг». Кроме того, дополнен перечень социальных услуг, предоставляемых поставщиками социальных услуг в Алтайском крае, следующими услугами: </w:t>
      </w:r>
    </w:p>
    <w:p w:rsidR="00F75644" w:rsidRPr="00920128" w:rsidRDefault="00F75644" w:rsidP="00453701">
      <w:pPr>
        <w:widowControl w:val="0"/>
        <w:spacing w:line="230" w:lineRule="auto"/>
        <w:ind w:firstLine="720"/>
        <w:jc w:val="both"/>
        <w:rPr>
          <w:spacing w:val="-2"/>
          <w:szCs w:val="28"/>
        </w:rPr>
      </w:pPr>
      <w:proofErr w:type="gramStart"/>
      <w:r w:rsidRPr="00920128">
        <w:rPr>
          <w:spacing w:val="-2"/>
          <w:szCs w:val="28"/>
        </w:rPr>
        <w:t>в</w:t>
      </w:r>
      <w:proofErr w:type="gramEnd"/>
      <w:r w:rsidRPr="00920128">
        <w:rPr>
          <w:spacing w:val="-2"/>
          <w:szCs w:val="28"/>
        </w:rPr>
        <w:t xml:space="preserve"> форме социального обслуживания на дому и в полустационарной форме социального обслуживания услугой по помощи в приеме пищи (кормление) лицам, не способным по состоянию здоровья осуществлять за собой уход;</w:t>
      </w:r>
    </w:p>
    <w:p w:rsidR="00F75644" w:rsidRPr="00920128" w:rsidRDefault="00F75644" w:rsidP="00453701">
      <w:pPr>
        <w:widowControl w:val="0"/>
        <w:spacing w:line="230" w:lineRule="auto"/>
        <w:ind w:firstLine="720"/>
        <w:jc w:val="both"/>
        <w:rPr>
          <w:spacing w:val="-2"/>
          <w:szCs w:val="28"/>
        </w:rPr>
      </w:pPr>
      <w:proofErr w:type="gramStart"/>
      <w:r w:rsidRPr="00920128">
        <w:rPr>
          <w:spacing w:val="-2"/>
          <w:szCs w:val="28"/>
        </w:rPr>
        <w:t>в</w:t>
      </w:r>
      <w:proofErr w:type="gramEnd"/>
      <w:r w:rsidRPr="00920128">
        <w:rPr>
          <w:spacing w:val="-2"/>
          <w:szCs w:val="28"/>
        </w:rPr>
        <w:t xml:space="preserve"> стационарной форме социального обслуживания предоставлением услуг сиделки (помощника по уходу);</w:t>
      </w:r>
    </w:p>
    <w:p w:rsidR="00F75644" w:rsidRDefault="00F75644" w:rsidP="00453701">
      <w:pPr>
        <w:widowControl w:val="0"/>
        <w:ind w:firstLine="720"/>
        <w:jc w:val="both"/>
        <w:rPr>
          <w:szCs w:val="28"/>
        </w:rPr>
      </w:pPr>
      <w:proofErr w:type="gramStart"/>
      <w:r w:rsidRPr="00920128">
        <w:rPr>
          <w:spacing w:val="-2"/>
          <w:szCs w:val="28"/>
        </w:rPr>
        <w:t>срочными</w:t>
      </w:r>
      <w:proofErr w:type="gramEnd"/>
      <w:r w:rsidRPr="00920128">
        <w:rPr>
          <w:spacing w:val="-2"/>
          <w:szCs w:val="28"/>
        </w:rPr>
        <w:t xml:space="preserve"> социальными услугами в виде </w:t>
      </w:r>
      <w:r w:rsidRPr="00920128">
        <w:rPr>
          <w:szCs w:val="28"/>
        </w:rPr>
        <w:t>предоставления разовых социально-бытовых услуг и социального сопровождения, в том числе для граждан, нуждающихся в получении паллиативной медицинской помощи.</w:t>
      </w:r>
    </w:p>
    <w:p w:rsidR="007C7135" w:rsidRPr="00920128" w:rsidRDefault="007C7135" w:rsidP="007C7135">
      <w:pPr>
        <w:autoSpaceDE w:val="0"/>
        <w:autoSpaceDN w:val="0"/>
        <w:adjustRightInd w:val="0"/>
        <w:ind w:firstLine="709"/>
        <w:jc w:val="both"/>
        <w:rPr>
          <w:rFonts w:eastAsiaTheme="minorHAnsi"/>
          <w:b/>
          <w:szCs w:val="28"/>
          <w:lang w:eastAsia="en-US"/>
        </w:rPr>
      </w:pPr>
      <w:r>
        <w:rPr>
          <w:rFonts w:eastAsiaTheme="minorHAnsi"/>
          <w:b/>
          <w:szCs w:val="28"/>
          <w:lang w:eastAsia="en-US"/>
        </w:rPr>
        <w:t xml:space="preserve">Закон Алтайского края </w:t>
      </w:r>
      <w:r>
        <w:rPr>
          <w:rFonts w:eastAsiaTheme="minorHAnsi"/>
          <w:b/>
          <w:bCs/>
          <w:szCs w:val="28"/>
          <w:lang w:eastAsia="en-US"/>
        </w:rPr>
        <w:t xml:space="preserve">05.03.2020 № 16-ЗС </w:t>
      </w:r>
      <w:r w:rsidRPr="00920128">
        <w:rPr>
          <w:rFonts w:eastAsiaTheme="minorHAnsi"/>
          <w:b/>
          <w:szCs w:val="28"/>
          <w:lang w:eastAsia="en-US"/>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r>
        <w:rPr>
          <w:rFonts w:eastAsiaTheme="minorHAnsi"/>
          <w:b/>
          <w:szCs w:val="28"/>
          <w:lang w:eastAsia="en-US"/>
        </w:rPr>
        <w:t>.</w:t>
      </w:r>
      <w:r w:rsidRPr="00920128">
        <w:rPr>
          <w:rFonts w:eastAsiaTheme="minorHAnsi"/>
          <w:b/>
          <w:szCs w:val="28"/>
          <w:lang w:eastAsia="en-US"/>
        </w:rPr>
        <w:t xml:space="preserve"> </w:t>
      </w:r>
    </w:p>
    <w:p w:rsidR="007C7135" w:rsidRPr="00F76AEB" w:rsidRDefault="007C7135" w:rsidP="007C7135">
      <w:pPr>
        <w:ind w:firstLine="708"/>
        <w:jc w:val="both"/>
        <w:rPr>
          <w:rFonts w:eastAsia="Calibri"/>
          <w:szCs w:val="28"/>
          <w:lang w:eastAsia="en-US"/>
        </w:rPr>
      </w:pPr>
      <w:r w:rsidRPr="00F76AEB">
        <w:rPr>
          <w:rFonts w:eastAsia="Calibri"/>
          <w:szCs w:val="28"/>
          <w:lang w:eastAsia="en-US"/>
        </w:rPr>
        <w:lastRenderedPageBreak/>
        <w:t>Закон разработан в целях реализации положений Трудового кодекса Российской Федерации и устанавливает порядок и условия осуществления органами исполнительной власти Алтайского края и органами местного самоуправления муниципальных образований Алтайского края ведомственного контроля за соблюдением в подведомственных организациях трудового законодательства и иных нормативных правовых актов, содержащих нормы трудового права.</w:t>
      </w:r>
    </w:p>
    <w:p w:rsidR="00F75644" w:rsidRPr="00F75644" w:rsidRDefault="00F75644" w:rsidP="00453701">
      <w:pPr>
        <w:autoSpaceDE w:val="0"/>
        <w:autoSpaceDN w:val="0"/>
        <w:adjustRightInd w:val="0"/>
        <w:ind w:firstLine="720"/>
        <w:jc w:val="both"/>
        <w:rPr>
          <w:b/>
          <w:szCs w:val="28"/>
        </w:rPr>
      </w:pPr>
      <w:r w:rsidRPr="00F75644">
        <w:rPr>
          <w:b/>
          <w:szCs w:val="28"/>
        </w:rPr>
        <w:t xml:space="preserve">Закон Алтайского края </w:t>
      </w:r>
      <w:r w:rsidRPr="00F75644">
        <w:rPr>
          <w:rFonts w:eastAsiaTheme="minorHAnsi"/>
          <w:b/>
          <w:szCs w:val="28"/>
          <w:lang w:eastAsia="en-US"/>
        </w:rPr>
        <w:t xml:space="preserve">от 31.03.2020 № 17-ЗС </w:t>
      </w:r>
      <w:r w:rsidRPr="00F75644">
        <w:rPr>
          <w:b/>
          <w:bCs/>
          <w:spacing w:val="-4"/>
          <w:szCs w:val="28"/>
        </w:rPr>
        <w:t>«</w:t>
      </w:r>
      <w:r w:rsidRPr="00F75644">
        <w:rPr>
          <w:b/>
          <w:szCs w:val="28"/>
        </w:rPr>
        <w:t>О внесении изменений в закон Алтайского края «О статусе «дети войны»</w:t>
      </w:r>
      <w:r w:rsidR="00840600">
        <w:rPr>
          <w:b/>
          <w:szCs w:val="28"/>
        </w:rPr>
        <w:t>.</w:t>
      </w:r>
    </w:p>
    <w:p w:rsidR="00F75644" w:rsidRPr="00920128" w:rsidRDefault="00F75644" w:rsidP="00453701">
      <w:pPr>
        <w:ind w:firstLine="720"/>
        <w:jc w:val="both"/>
        <w:rPr>
          <w:spacing w:val="2"/>
          <w:szCs w:val="28"/>
        </w:rPr>
      </w:pPr>
      <w:r w:rsidRPr="00920128">
        <w:rPr>
          <w:color w:val="000000"/>
          <w:spacing w:val="2"/>
          <w:szCs w:val="28"/>
        </w:rPr>
        <w:t xml:space="preserve">Для граждан, имеющих статус «дети войны», установлена денежная выплата </w:t>
      </w:r>
      <w:r w:rsidRPr="00920128">
        <w:rPr>
          <w:spacing w:val="2"/>
          <w:szCs w:val="28"/>
        </w:rPr>
        <w:t xml:space="preserve">в связи с юбилейными годовщинами Победы в Великой Отечественной войне 1941 – 1945 годов в размере, определяемом Губернатором Алтайского края. </w:t>
      </w:r>
    </w:p>
    <w:p w:rsidR="00F75644" w:rsidRPr="00920128" w:rsidRDefault="00F75644" w:rsidP="00453701">
      <w:pPr>
        <w:ind w:firstLine="720"/>
        <w:jc w:val="both"/>
        <w:rPr>
          <w:szCs w:val="28"/>
        </w:rPr>
      </w:pPr>
      <w:r w:rsidRPr="00920128">
        <w:rPr>
          <w:szCs w:val="28"/>
        </w:rPr>
        <w:t>Кроме того, из перечня документов, представляемых гражданином для получения статуса «дети войны», исключено страховое свидетельство обязательного пенсионного страхования в связи с возможностью получать данные сведения в порядке межведомственного информационного взаимодействия.</w:t>
      </w:r>
    </w:p>
    <w:p w:rsidR="00F75644" w:rsidRPr="00920128" w:rsidRDefault="00F75644" w:rsidP="00453701">
      <w:pPr>
        <w:spacing w:after="1" w:line="300" w:lineRule="atLeast"/>
        <w:ind w:firstLine="720"/>
        <w:jc w:val="both"/>
        <w:rPr>
          <w:szCs w:val="28"/>
        </w:rPr>
      </w:pPr>
      <w:r w:rsidRPr="00920128">
        <w:rPr>
          <w:szCs w:val="28"/>
        </w:rPr>
        <w:t xml:space="preserve">Указом Губернатора Алтайского края от 01.04.2020 № 46 «О денежной выплате гражданам, имеющим статус </w:t>
      </w:r>
      <w:r w:rsidR="007C7135">
        <w:rPr>
          <w:szCs w:val="28"/>
        </w:rPr>
        <w:t>«</w:t>
      </w:r>
      <w:r w:rsidRPr="00920128">
        <w:rPr>
          <w:szCs w:val="28"/>
        </w:rPr>
        <w:t>дети войны</w:t>
      </w:r>
      <w:r w:rsidR="007C7135">
        <w:rPr>
          <w:szCs w:val="28"/>
        </w:rPr>
        <w:t>»</w:t>
      </w:r>
      <w:r w:rsidRPr="00920128">
        <w:rPr>
          <w:szCs w:val="28"/>
        </w:rPr>
        <w:t>, в связи с 75-й годовщиной Победы в Великой Отечественной войне 1941 - 1945 годов» в 2020 году была произведена денежная выплата в размере 2000 рублей.</w:t>
      </w:r>
      <w:r w:rsidRPr="00920128">
        <w:rPr>
          <w:spacing w:val="2"/>
          <w:szCs w:val="28"/>
        </w:rPr>
        <w:t xml:space="preserve"> На момент принятия закона в Алтайском крае проживало 130,4 тыс. граждан Российской Федерации, родившихся в период с 1 января 1928 года по 3 сентября 1945 года.</w:t>
      </w:r>
    </w:p>
    <w:p w:rsidR="00920128" w:rsidRPr="00920128" w:rsidRDefault="00840600" w:rsidP="00453701">
      <w:pPr>
        <w:ind w:firstLine="720"/>
        <w:jc w:val="both"/>
        <w:rPr>
          <w:rFonts w:eastAsiaTheme="minorHAnsi"/>
          <w:b/>
          <w:bCs/>
          <w:szCs w:val="28"/>
          <w:lang w:eastAsia="en-US"/>
        </w:rPr>
      </w:pPr>
      <w:r>
        <w:rPr>
          <w:rFonts w:eastAsiaTheme="minorHAnsi"/>
          <w:b/>
          <w:bCs/>
          <w:szCs w:val="28"/>
          <w:lang w:eastAsia="en-US"/>
        </w:rPr>
        <w:t xml:space="preserve">Закон Алтайского края </w:t>
      </w:r>
      <w:r w:rsidRPr="00920128">
        <w:rPr>
          <w:rFonts w:eastAsiaTheme="minorHAnsi"/>
          <w:b/>
          <w:bCs/>
          <w:szCs w:val="28"/>
          <w:lang w:eastAsia="en-US"/>
        </w:rPr>
        <w:t xml:space="preserve">от 7.05.2020 № 28-ЗС </w:t>
      </w:r>
      <w:r w:rsidR="00920128" w:rsidRPr="00920128">
        <w:rPr>
          <w:rFonts w:eastAsiaTheme="minorHAnsi"/>
          <w:b/>
          <w:bCs/>
          <w:szCs w:val="28"/>
          <w:lang w:eastAsia="en-US"/>
        </w:rPr>
        <w:t>«О внесении изменений в закон Алтайского края «Об объектах культурного наследия (памятниках истории и культуры) в Алтайском крае»</w:t>
      </w:r>
      <w:r>
        <w:rPr>
          <w:rFonts w:eastAsiaTheme="minorHAnsi"/>
          <w:b/>
          <w:bCs/>
          <w:szCs w:val="28"/>
          <w:lang w:eastAsia="en-US"/>
        </w:rPr>
        <w:t>.</w:t>
      </w:r>
    </w:p>
    <w:p w:rsidR="00920128" w:rsidRDefault="00840600" w:rsidP="00453701">
      <w:pPr>
        <w:ind w:firstLine="720"/>
        <w:jc w:val="both"/>
        <w:rPr>
          <w:rFonts w:eastAsiaTheme="minorHAnsi"/>
          <w:bCs/>
          <w:szCs w:val="28"/>
          <w:lang w:eastAsia="en-US"/>
        </w:rPr>
      </w:pPr>
      <w:r>
        <w:rPr>
          <w:rFonts w:eastAsiaTheme="minorHAnsi"/>
          <w:bCs/>
          <w:szCs w:val="28"/>
          <w:lang w:eastAsia="en-US"/>
        </w:rPr>
        <w:t>З</w:t>
      </w:r>
      <w:r w:rsidR="00920128" w:rsidRPr="00920128">
        <w:rPr>
          <w:rFonts w:eastAsiaTheme="minorHAnsi"/>
          <w:bCs/>
          <w:szCs w:val="28"/>
          <w:lang w:eastAsia="en-US"/>
        </w:rPr>
        <w:t>акон</w:t>
      </w:r>
      <w:r>
        <w:rPr>
          <w:rFonts w:eastAsiaTheme="minorHAnsi"/>
          <w:bCs/>
          <w:szCs w:val="28"/>
          <w:lang w:eastAsia="en-US"/>
        </w:rPr>
        <w:t>ом</w:t>
      </w:r>
      <w:r w:rsidR="00920128" w:rsidRPr="00920128">
        <w:rPr>
          <w:rFonts w:eastAsiaTheme="minorHAnsi"/>
          <w:bCs/>
          <w:szCs w:val="28"/>
          <w:lang w:eastAsia="en-US"/>
        </w:rPr>
        <w:t xml:space="preserve"> полномочия по принятию решения об установлении, изменении зон охраны объектов культурного наследия, расположенных на территории Алтайского края, перенес</w:t>
      </w:r>
      <w:r>
        <w:rPr>
          <w:rFonts w:eastAsiaTheme="minorHAnsi"/>
          <w:bCs/>
          <w:szCs w:val="28"/>
          <w:lang w:eastAsia="en-US"/>
        </w:rPr>
        <w:t>ены</w:t>
      </w:r>
      <w:r w:rsidR="00920128" w:rsidRPr="00920128">
        <w:rPr>
          <w:rFonts w:eastAsiaTheme="minorHAnsi"/>
          <w:bCs/>
          <w:szCs w:val="28"/>
          <w:lang w:eastAsia="en-US"/>
        </w:rPr>
        <w:t xml:space="preserve"> на уровень органа исполнительной власти Алтайского края, уполномоченного в области сохранения, использования, популяризации и государственной охраны объектов культурного наследия, в целях оптимизации работы в рамках исполнения поручения Президента Российской Федерации по установлению границ и зон охраны музеев-заповедников, достопримечательных мест и иных объектов культурного наследия.</w:t>
      </w:r>
    </w:p>
    <w:p w:rsidR="00F75644" w:rsidRPr="00F75644" w:rsidRDefault="00F75644" w:rsidP="00453701">
      <w:pPr>
        <w:autoSpaceDE w:val="0"/>
        <w:autoSpaceDN w:val="0"/>
        <w:adjustRightInd w:val="0"/>
        <w:ind w:firstLine="720"/>
        <w:jc w:val="both"/>
        <w:rPr>
          <w:rFonts w:eastAsiaTheme="minorHAnsi"/>
          <w:b/>
          <w:bCs/>
          <w:szCs w:val="28"/>
          <w:lang w:eastAsia="en-US"/>
        </w:rPr>
      </w:pPr>
      <w:r w:rsidRPr="00F75644">
        <w:rPr>
          <w:rFonts w:eastAsiaTheme="minorHAnsi"/>
          <w:b/>
          <w:bCs/>
          <w:szCs w:val="28"/>
          <w:lang w:eastAsia="en-US"/>
        </w:rPr>
        <w:t>Закон Алтайского края от 28.05.2020 № 30-ЗС «О внесении изменений в закон Алтайского края «О предоставлении мер социальной поддержки по оплате жилого помещения и коммунальных услуг отдельным категориям граждан в Алтайском крае»</w:t>
      </w:r>
      <w:r w:rsidR="00840600">
        <w:rPr>
          <w:rFonts w:eastAsiaTheme="minorHAnsi"/>
          <w:b/>
          <w:bCs/>
          <w:szCs w:val="28"/>
          <w:lang w:eastAsia="en-US"/>
        </w:rPr>
        <w:t>.</w:t>
      </w:r>
    </w:p>
    <w:p w:rsidR="00F75644" w:rsidRPr="00920128" w:rsidRDefault="00F75644" w:rsidP="00453701">
      <w:pPr>
        <w:autoSpaceDE w:val="0"/>
        <w:autoSpaceDN w:val="0"/>
        <w:adjustRightInd w:val="0"/>
        <w:ind w:firstLine="720"/>
        <w:jc w:val="both"/>
        <w:rPr>
          <w:szCs w:val="28"/>
        </w:rPr>
      </w:pPr>
      <w:r w:rsidRPr="00920128">
        <w:rPr>
          <w:szCs w:val="28"/>
        </w:rPr>
        <w:t xml:space="preserve">В связи с изменениями, принятыми в Федеральный закон «О социальной защите инвалидов в Российской Федерации» и Федеральный закон «Об организации предоставления государственных и муниципальных услуг», принятие органами, предоставляющими государственные или муниципальные услуги, решений о предоставлении инвалидам мер социальной поддержки </w:t>
      </w:r>
      <w:r w:rsidRPr="00920128">
        <w:rPr>
          <w:szCs w:val="28"/>
        </w:rPr>
        <w:lastRenderedPageBreak/>
        <w:t>осуществляется на основании сведений об инвалидности, содержащихся в федеральной государственной информационной системе «Федеральный реестр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F75644" w:rsidRDefault="00F75644" w:rsidP="00453701">
      <w:pPr>
        <w:autoSpaceDE w:val="0"/>
        <w:autoSpaceDN w:val="0"/>
        <w:adjustRightInd w:val="0"/>
        <w:ind w:firstLine="720"/>
        <w:jc w:val="both"/>
        <w:rPr>
          <w:szCs w:val="28"/>
        </w:rPr>
      </w:pPr>
      <w:r w:rsidRPr="00920128">
        <w:rPr>
          <w:szCs w:val="28"/>
        </w:rPr>
        <w:t>В связи с этим, Законом исключен документ, содержащий сведения об инвалидности из пакета документов, представляемых гражданами лично для назначения компенсации расходов на оплату жилого помещения и коммунальных услуг.</w:t>
      </w:r>
      <w:r w:rsidR="00840600">
        <w:rPr>
          <w:szCs w:val="28"/>
        </w:rPr>
        <w:t xml:space="preserve"> </w:t>
      </w:r>
      <w:r w:rsidRPr="00920128">
        <w:rPr>
          <w:szCs w:val="28"/>
        </w:rPr>
        <w:t>Закон направлен на повышение качества и снижение сроков предоставления государственных и муниципальных услуг инвалидам за счет возможности представления необходимых для оказания услуг документов в электронном виде.</w:t>
      </w:r>
    </w:p>
    <w:p w:rsidR="00191AA1" w:rsidRPr="009365FC" w:rsidRDefault="00191AA1" w:rsidP="00453701">
      <w:pPr>
        <w:autoSpaceDE w:val="0"/>
        <w:autoSpaceDN w:val="0"/>
        <w:adjustRightInd w:val="0"/>
        <w:ind w:firstLine="720"/>
        <w:jc w:val="both"/>
        <w:rPr>
          <w:szCs w:val="28"/>
        </w:rPr>
      </w:pPr>
      <w:r>
        <w:rPr>
          <w:b/>
          <w:szCs w:val="28"/>
        </w:rPr>
        <w:t xml:space="preserve">Закон Алтайского края от 28.05.2020 </w:t>
      </w:r>
      <w:r w:rsidR="007C7135">
        <w:rPr>
          <w:b/>
          <w:szCs w:val="28"/>
        </w:rPr>
        <w:t xml:space="preserve">№ 31-ЗС </w:t>
      </w:r>
      <w:r>
        <w:rPr>
          <w:b/>
          <w:szCs w:val="28"/>
        </w:rPr>
        <w:t>«</w:t>
      </w:r>
      <w:r w:rsidRPr="009365FC">
        <w:rPr>
          <w:b/>
          <w:bCs/>
          <w:szCs w:val="28"/>
        </w:rPr>
        <w:t>О внесении изменений в закон Алтайского края «О государственной поддержке молодежных и детских</w:t>
      </w:r>
      <w:r>
        <w:rPr>
          <w:b/>
          <w:bCs/>
          <w:szCs w:val="28"/>
        </w:rPr>
        <w:t xml:space="preserve"> </w:t>
      </w:r>
      <w:r w:rsidRPr="009365FC">
        <w:rPr>
          <w:b/>
          <w:bCs/>
          <w:szCs w:val="28"/>
        </w:rPr>
        <w:t>общественных объединений в Алтайском крае»</w:t>
      </w:r>
      <w:r w:rsidR="007C7135">
        <w:rPr>
          <w:b/>
          <w:bCs/>
          <w:szCs w:val="28"/>
        </w:rPr>
        <w:t>.</w:t>
      </w:r>
    </w:p>
    <w:p w:rsidR="00191AA1" w:rsidRDefault="00191AA1" w:rsidP="00453701">
      <w:pPr>
        <w:tabs>
          <w:tab w:val="left" w:pos="9355"/>
        </w:tabs>
        <w:ind w:firstLine="720"/>
        <w:jc w:val="both"/>
        <w:rPr>
          <w:szCs w:val="28"/>
        </w:rPr>
      </w:pPr>
      <w:r>
        <w:rPr>
          <w:color w:val="000000"/>
          <w:szCs w:val="28"/>
        </w:rPr>
        <w:t>З</w:t>
      </w:r>
      <w:r w:rsidRPr="00921DDA">
        <w:rPr>
          <w:color w:val="000000"/>
          <w:szCs w:val="28"/>
        </w:rPr>
        <w:t>акон подготовлен в связи с изменением федерального законодательства, а также необходимостью внесения изменений ю</w:t>
      </w:r>
      <w:r>
        <w:rPr>
          <w:color w:val="000000"/>
          <w:szCs w:val="28"/>
        </w:rPr>
        <w:t xml:space="preserve">ридико-технического характера. </w:t>
      </w:r>
      <w:r w:rsidRPr="00921DDA">
        <w:rPr>
          <w:color w:val="000000"/>
          <w:szCs w:val="28"/>
        </w:rPr>
        <w:t>Р</w:t>
      </w:r>
      <w:r>
        <w:rPr>
          <w:color w:val="000000"/>
          <w:szCs w:val="28"/>
        </w:rPr>
        <w:t>аспоряжением Правительства Российской Федерации</w:t>
      </w:r>
      <w:r w:rsidRPr="00921DDA">
        <w:rPr>
          <w:color w:val="000000"/>
          <w:szCs w:val="28"/>
        </w:rPr>
        <w:t xml:space="preserve"> от 29.11.2014</w:t>
      </w:r>
      <w:r w:rsidR="007C7135">
        <w:rPr>
          <w:color w:val="000000"/>
          <w:szCs w:val="28"/>
        </w:rPr>
        <w:t xml:space="preserve"> </w:t>
      </w:r>
      <w:r w:rsidRPr="00921DDA">
        <w:rPr>
          <w:color w:val="000000"/>
          <w:szCs w:val="28"/>
        </w:rPr>
        <w:t>№ 2403-р утверждены Основы государственной молодежной политики Российской Федерации на период до 2025 года</w:t>
      </w:r>
      <w:r>
        <w:rPr>
          <w:color w:val="000000"/>
          <w:szCs w:val="28"/>
        </w:rPr>
        <w:t xml:space="preserve">, в которых </w:t>
      </w:r>
      <w:r w:rsidRPr="00921DDA">
        <w:rPr>
          <w:color w:val="000000"/>
          <w:szCs w:val="28"/>
        </w:rPr>
        <w:t>определен</w:t>
      </w:r>
      <w:r>
        <w:rPr>
          <w:color w:val="000000"/>
          <w:szCs w:val="28"/>
        </w:rPr>
        <w:t>а</w:t>
      </w:r>
      <w:r w:rsidRPr="00921DDA">
        <w:rPr>
          <w:color w:val="000000"/>
          <w:szCs w:val="28"/>
        </w:rPr>
        <w:t xml:space="preserve"> система принципов, приоритетных задач и механизмов, обеспечивающих реализацию государственной молодежной политики, которые имеют существенное значение для определения принципов и объектов государственной поддержки </w:t>
      </w:r>
      <w:r w:rsidRPr="00921DDA">
        <w:rPr>
          <w:szCs w:val="28"/>
        </w:rPr>
        <w:t>молодежных и детских объединений</w:t>
      </w:r>
      <w:r>
        <w:rPr>
          <w:szCs w:val="28"/>
        </w:rPr>
        <w:t xml:space="preserve"> в Алтайском крае.</w:t>
      </w:r>
    </w:p>
    <w:p w:rsidR="00191AA1" w:rsidRDefault="00191AA1" w:rsidP="00453701">
      <w:pPr>
        <w:tabs>
          <w:tab w:val="left" w:pos="9355"/>
        </w:tabs>
        <w:ind w:firstLine="720"/>
        <w:jc w:val="both"/>
        <w:rPr>
          <w:color w:val="000000"/>
          <w:szCs w:val="28"/>
        </w:rPr>
      </w:pPr>
      <w:r>
        <w:rPr>
          <w:szCs w:val="28"/>
        </w:rPr>
        <w:t xml:space="preserve">С учетом признания утратившими силу некоторых положений Федерального закона </w:t>
      </w:r>
      <w:r w:rsidRPr="00921DDA">
        <w:rPr>
          <w:color w:val="000000"/>
          <w:szCs w:val="28"/>
        </w:rPr>
        <w:t>от 28.06.1995 № 98-ФЗ «О государственной поддержке молодежных и детских общественных объединений»</w:t>
      </w:r>
      <w:r>
        <w:rPr>
          <w:color w:val="000000"/>
          <w:szCs w:val="28"/>
        </w:rPr>
        <w:t xml:space="preserve">, а также изменения его содержательной части и утверждения вышеназванных Основ необходимо приведение в соответствие закона </w:t>
      </w:r>
      <w:r w:rsidRPr="00921DDA">
        <w:rPr>
          <w:color w:val="000000"/>
          <w:szCs w:val="28"/>
        </w:rPr>
        <w:t xml:space="preserve">Алтайского края от 06.04.1998 № 19-ЗС </w:t>
      </w:r>
      <w:r w:rsidR="008554B4">
        <w:rPr>
          <w:color w:val="000000"/>
          <w:szCs w:val="28"/>
        </w:rPr>
        <w:br/>
      </w:r>
      <w:r w:rsidRPr="00921DDA">
        <w:rPr>
          <w:color w:val="000000"/>
          <w:szCs w:val="28"/>
        </w:rPr>
        <w:t>«О государственной поддержке молодежных и детских общественных</w:t>
      </w:r>
      <w:r>
        <w:rPr>
          <w:color w:val="000000"/>
          <w:szCs w:val="28"/>
        </w:rPr>
        <w:t xml:space="preserve"> объединений в Алтайском крае». </w:t>
      </w:r>
    </w:p>
    <w:p w:rsidR="00F75644" w:rsidRPr="00F75644" w:rsidRDefault="00F75644" w:rsidP="00453701">
      <w:pPr>
        <w:autoSpaceDE w:val="0"/>
        <w:autoSpaceDN w:val="0"/>
        <w:adjustRightInd w:val="0"/>
        <w:ind w:firstLine="720"/>
        <w:jc w:val="both"/>
        <w:rPr>
          <w:b/>
          <w:szCs w:val="28"/>
        </w:rPr>
      </w:pPr>
      <w:r w:rsidRPr="00F75644">
        <w:rPr>
          <w:b/>
          <w:szCs w:val="28"/>
        </w:rPr>
        <w:t xml:space="preserve">Закон Алтайского края </w:t>
      </w:r>
      <w:r w:rsidRPr="00F75644">
        <w:rPr>
          <w:rFonts w:eastAsiaTheme="minorHAnsi"/>
          <w:b/>
          <w:bCs/>
          <w:szCs w:val="28"/>
          <w:lang w:eastAsia="en-US"/>
        </w:rPr>
        <w:t xml:space="preserve">от 03.06.2020 № 34-ЗС </w:t>
      </w:r>
      <w:r w:rsidRPr="00F75644">
        <w:rPr>
          <w:b/>
          <w:szCs w:val="28"/>
        </w:rPr>
        <w:t>«О признании утратившим силу закона Алтайского края «О правилах формирования списков граждан, имеющих право на приобретение стандартного жилья, и о порядке включения указанных граждан в эти списки»</w:t>
      </w:r>
      <w:r w:rsidR="00840600">
        <w:rPr>
          <w:b/>
          <w:szCs w:val="28"/>
        </w:rPr>
        <w:t>.</w:t>
      </w:r>
    </w:p>
    <w:p w:rsidR="00F75644" w:rsidRPr="00920128" w:rsidRDefault="00F75644" w:rsidP="00453701">
      <w:pPr>
        <w:autoSpaceDE w:val="0"/>
        <w:autoSpaceDN w:val="0"/>
        <w:adjustRightInd w:val="0"/>
        <w:ind w:firstLine="720"/>
        <w:jc w:val="both"/>
        <w:rPr>
          <w:szCs w:val="28"/>
        </w:rPr>
      </w:pPr>
      <w:r w:rsidRPr="00920128">
        <w:rPr>
          <w:szCs w:val="28"/>
        </w:rPr>
        <w:t>Закон</w:t>
      </w:r>
      <w:r w:rsidR="00840600">
        <w:rPr>
          <w:szCs w:val="28"/>
        </w:rPr>
        <w:t xml:space="preserve"> Алтайского края</w:t>
      </w:r>
      <w:r w:rsidRPr="00920128">
        <w:rPr>
          <w:szCs w:val="28"/>
        </w:rPr>
        <w:t xml:space="preserve"> в соответствии с частью 36 статьи 16.6 Федерального закона от 24</w:t>
      </w:r>
      <w:r w:rsidR="008554B4">
        <w:rPr>
          <w:szCs w:val="28"/>
        </w:rPr>
        <w:t>.07.</w:t>
      </w:r>
      <w:r w:rsidRPr="00920128">
        <w:rPr>
          <w:szCs w:val="28"/>
        </w:rPr>
        <w:t xml:space="preserve">2008 № 161-ФЗ «О содействии развитию жилищного строительства» устанавливал правила формирования списков граждан, имеющих право на приобретение стандартного жилья, и порядок включения указанных граждан в списки. </w:t>
      </w:r>
    </w:p>
    <w:p w:rsidR="00F75644" w:rsidRPr="00920128" w:rsidRDefault="00F75644" w:rsidP="008554B4">
      <w:pPr>
        <w:ind w:firstLine="720"/>
        <w:jc w:val="both"/>
        <w:rPr>
          <w:szCs w:val="28"/>
        </w:rPr>
      </w:pPr>
      <w:r w:rsidRPr="00920128">
        <w:rPr>
          <w:szCs w:val="28"/>
        </w:rPr>
        <w:t xml:space="preserve">Федеральным законом от </w:t>
      </w:r>
      <w:r w:rsidR="008554B4">
        <w:rPr>
          <w:szCs w:val="28"/>
        </w:rPr>
        <w:t>0</w:t>
      </w:r>
      <w:r w:rsidRPr="00920128">
        <w:rPr>
          <w:szCs w:val="28"/>
        </w:rPr>
        <w:t>2</w:t>
      </w:r>
      <w:r w:rsidR="008554B4">
        <w:rPr>
          <w:szCs w:val="28"/>
        </w:rPr>
        <w:t>.12.</w:t>
      </w:r>
      <w:r w:rsidRPr="00920128">
        <w:rPr>
          <w:szCs w:val="28"/>
        </w:rPr>
        <w:t>2019 № 401-ФЗ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признана утратившей статья 16.6 «</w:t>
      </w:r>
      <w:r w:rsidRPr="00920128">
        <w:rPr>
          <w:bCs/>
          <w:szCs w:val="28"/>
        </w:rPr>
        <w:t xml:space="preserve">Особенности заключения по результатам аукционов договоров безвозмездного пользования земельными участками единого института </w:t>
      </w:r>
      <w:r w:rsidRPr="00920128">
        <w:rPr>
          <w:bCs/>
          <w:szCs w:val="28"/>
        </w:rPr>
        <w:lastRenderedPageBreak/>
        <w:t>развития для строительства стандартного жилья, договоров безвозмездного пользования земельными участками единого института развития для комплексного освоения территории, в рамках которого предусматривается в том числе строительство такого жилья»</w:t>
      </w:r>
      <w:r w:rsidRPr="00920128">
        <w:rPr>
          <w:szCs w:val="28"/>
        </w:rPr>
        <w:t>.</w:t>
      </w:r>
    </w:p>
    <w:p w:rsidR="00F75644" w:rsidRPr="008554B4" w:rsidRDefault="00F75644" w:rsidP="008554B4">
      <w:pPr>
        <w:ind w:firstLine="720"/>
        <w:jc w:val="both"/>
        <w:rPr>
          <w:szCs w:val="28"/>
        </w:rPr>
      </w:pPr>
      <w:r w:rsidRPr="00920128">
        <w:rPr>
          <w:szCs w:val="28"/>
        </w:rPr>
        <w:t>С отменой указанной статьи фактически утратило силу постановление Правительства Российской Федерации от 25</w:t>
      </w:r>
      <w:r w:rsidR="008554B4">
        <w:rPr>
          <w:szCs w:val="28"/>
        </w:rPr>
        <w:t>.10.</w:t>
      </w:r>
      <w:r w:rsidRPr="00920128">
        <w:rPr>
          <w:szCs w:val="28"/>
        </w:rPr>
        <w:t xml:space="preserve">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стандартного жилья», которым определялся перечень отдельных </w:t>
      </w:r>
      <w:r w:rsidRPr="008554B4">
        <w:rPr>
          <w:szCs w:val="28"/>
        </w:rPr>
        <w:t>категорий граждан и основания их включения в списки.</w:t>
      </w:r>
    </w:p>
    <w:p w:rsidR="00F75644" w:rsidRPr="008554B4" w:rsidRDefault="00F75644" w:rsidP="008554B4">
      <w:pPr>
        <w:autoSpaceDE w:val="0"/>
        <w:autoSpaceDN w:val="0"/>
        <w:adjustRightInd w:val="0"/>
        <w:ind w:firstLine="720"/>
        <w:jc w:val="both"/>
        <w:rPr>
          <w:szCs w:val="28"/>
        </w:rPr>
      </w:pPr>
      <w:r w:rsidRPr="008554B4">
        <w:rPr>
          <w:szCs w:val="28"/>
        </w:rPr>
        <w:t xml:space="preserve">На основании вышеизложенного закон Алтайского края </w:t>
      </w:r>
      <w:r w:rsidR="008554B4" w:rsidRPr="008554B4">
        <w:rPr>
          <w:rFonts w:eastAsiaTheme="minorHAnsi"/>
          <w:szCs w:val="28"/>
          <w:lang w:eastAsia="en-US"/>
        </w:rPr>
        <w:t xml:space="preserve">28.04.2013 </w:t>
      </w:r>
      <w:r w:rsidR="008554B4" w:rsidRPr="008554B4">
        <w:rPr>
          <w:rFonts w:eastAsiaTheme="minorHAnsi"/>
          <w:szCs w:val="28"/>
          <w:lang w:eastAsia="en-US"/>
        </w:rPr>
        <w:br/>
        <w:t xml:space="preserve">№ 26-ЗС </w:t>
      </w:r>
      <w:r w:rsidRPr="008554B4">
        <w:rPr>
          <w:szCs w:val="28"/>
        </w:rPr>
        <w:t>«О правилах формирования списков граждан, имеющих право на приобретение стандартного жилья, и о порядке включения указанных граждан в эти списки» признан утратившим силу.</w:t>
      </w:r>
    </w:p>
    <w:p w:rsidR="00F75644" w:rsidRDefault="00840600" w:rsidP="00453701">
      <w:pPr>
        <w:ind w:firstLine="720"/>
        <w:jc w:val="both"/>
        <w:rPr>
          <w:szCs w:val="28"/>
        </w:rPr>
      </w:pPr>
      <w:r w:rsidRPr="008554B4">
        <w:rPr>
          <w:szCs w:val="28"/>
        </w:rPr>
        <w:t>Перед принятием решения о признании утратившим силу Закона н</w:t>
      </w:r>
      <w:r w:rsidR="00F75644" w:rsidRPr="008554B4">
        <w:rPr>
          <w:szCs w:val="28"/>
        </w:rPr>
        <w:t>а заседании комитета Алтайского краевого Законодательного Собрания по социальной по</w:t>
      </w:r>
      <w:r w:rsidR="00F75644" w:rsidRPr="00920128">
        <w:rPr>
          <w:szCs w:val="28"/>
        </w:rPr>
        <w:t>литики в 19 мая 2020 года была заслушана информация Министерства социальной защиты Алтайского края «О ходе выполнения закона Алтайского края «О правилах формирования списков граждан, имеющих право на приобретение стандартного жилья, и о порядке включения указанных граждан в эти списки» (Решение от 19.05.2020 № 11/02/6-01).</w:t>
      </w:r>
    </w:p>
    <w:p w:rsidR="007B396C" w:rsidRPr="007B396C" w:rsidRDefault="007B396C" w:rsidP="00453701">
      <w:pPr>
        <w:widowControl w:val="0"/>
        <w:tabs>
          <w:tab w:val="left" w:pos="8222"/>
        </w:tabs>
        <w:ind w:firstLine="720"/>
        <w:jc w:val="both"/>
        <w:rPr>
          <w:b/>
          <w:szCs w:val="28"/>
        </w:rPr>
      </w:pPr>
      <w:r w:rsidRPr="007B396C">
        <w:rPr>
          <w:b/>
          <w:szCs w:val="28"/>
        </w:rPr>
        <w:t>Закон Алтайского края от 08.06.2020 № 38-ЗС «О внесении изменений в закон Алтайского края «Об образовании в Алтайском крае»</w:t>
      </w:r>
      <w:r w:rsidR="00453701">
        <w:rPr>
          <w:b/>
          <w:szCs w:val="28"/>
        </w:rPr>
        <w:t>.</w:t>
      </w:r>
      <w:r w:rsidRPr="007B396C">
        <w:rPr>
          <w:b/>
          <w:szCs w:val="28"/>
        </w:rPr>
        <w:t xml:space="preserve"> </w:t>
      </w:r>
    </w:p>
    <w:p w:rsidR="007B396C" w:rsidRPr="007B396C" w:rsidRDefault="007B396C" w:rsidP="00453701">
      <w:pPr>
        <w:widowControl w:val="0"/>
        <w:autoSpaceDE w:val="0"/>
        <w:autoSpaceDN w:val="0"/>
        <w:adjustRightInd w:val="0"/>
        <w:ind w:firstLine="720"/>
        <w:jc w:val="both"/>
        <w:rPr>
          <w:szCs w:val="28"/>
        </w:rPr>
      </w:pPr>
      <w:r w:rsidRPr="007B396C">
        <w:rPr>
          <w:szCs w:val="28"/>
        </w:rPr>
        <w:t>Настоящий закон разработан в связи с изменениями Федерального закона от 29.12.2012 № 273-ФЗ «Об образовании в Российской Федерации». Так, Федеральным законом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с 01.09.2020 предусматривается обеспечение горячим питанием обучающихся по образовательным программам начального общего образования. В связи с этим статья 18 закона Алтайского края от 04.09.2013 № 56-ЗС «Об образовании в Алтайском крае» дополн</w:t>
      </w:r>
      <w:r>
        <w:rPr>
          <w:szCs w:val="28"/>
        </w:rPr>
        <w:t>ен</w:t>
      </w:r>
      <w:r w:rsidRPr="007B396C">
        <w:rPr>
          <w:szCs w:val="28"/>
        </w:rPr>
        <w:t xml:space="preserve"> соответствующей мерой социальной поддержки и стимулирования обучающихся.</w:t>
      </w:r>
      <w:r>
        <w:rPr>
          <w:szCs w:val="28"/>
        </w:rPr>
        <w:t xml:space="preserve"> </w:t>
      </w:r>
      <w:r w:rsidRPr="007B396C">
        <w:rPr>
          <w:szCs w:val="28"/>
        </w:rPr>
        <w:t xml:space="preserve">Реализация закона в части организации горячего питания будет осуществляться за счет средств субсидии из федерального бюджета и </w:t>
      </w:r>
      <w:proofErr w:type="spellStart"/>
      <w:r w:rsidRPr="007B396C">
        <w:rPr>
          <w:szCs w:val="28"/>
        </w:rPr>
        <w:t>софинансирования</w:t>
      </w:r>
      <w:proofErr w:type="spellEnd"/>
      <w:r w:rsidRPr="007B396C">
        <w:rPr>
          <w:szCs w:val="28"/>
        </w:rPr>
        <w:t xml:space="preserve"> из краевого бюджета</w:t>
      </w:r>
      <w:r w:rsidRPr="007B396C">
        <w:rPr>
          <w:bCs/>
          <w:szCs w:val="28"/>
        </w:rPr>
        <w:t>.</w:t>
      </w:r>
    </w:p>
    <w:p w:rsidR="007B396C" w:rsidRDefault="007B396C" w:rsidP="00453701">
      <w:pPr>
        <w:widowControl w:val="0"/>
        <w:autoSpaceDE w:val="0"/>
        <w:autoSpaceDN w:val="0"/>
        <w:adjustRightInd w:val="0"/>
        <w:ind w:firstLine="720"/>
        <w:jc w:val="both"/>
        <w:rPr>
          <w:szCs w:val="28"/>
        </w:rPr>
      </w:pPr>
      <w:r w:rsidRPr="007B396C">
        <w:rPr>
          <w:szCs w:val="28"/>
        </w:rPr>
        <w:t xml:space="preserve">Внесение изменений в статью 19 Закона № 56-ЗС обусловлено нормами Федерального закона от 01.03.2020 № 45-ФЗ «О внесении изменений в статьи 51 и 52 Федерального закона «Об образовании в Российской Федерации», которыми определение размера, условий и </w:t>
      </w:r>
      <w:hyperlink r:id="rId8" w:history="1">
        <w:r w:rsidRPr="007B396C">
          <w:rPr>
            <w:szCs w:val="28"/>
          </w:rPr>
          <w:t>поряд</w:t>
        </w:r>
      </w:hyperlink>
      <w:r w:rsidRPr="007B396C">
        <w:rPr>
          <w:szCs w:val="28"/>
        </w:rPr>
        <w:t>ка возмещения расходов, связанных с предоставлением мер социальной поддержки руководителям образовательных организаций субъектов Российской Федерации, руководителям муниципальных образовательных организаций и их заместителям, руководителям структурных подразделений указанных образовательных организаций и их заместителям, проживающим и работающим в сельских населенных пунктах, рабочих поселках (поселках городского типа), отнесено к полномочиям регионов. Ранее порядок предоставления указанных мер был установлен постановлением Правительства Российской Федерации.</w:t>
      </w:r>
    </w:p>
    <w:p w:rsidR="00453701" w:rsidRPr="00AD7998" w:rsidRDefault="00453701" w:rsidP="00453701">
      <w:pPr>
        <w:widowControl w:val="0"/>
        <w:autoSpaceDE w:val="0"/>
        <w:autoSpaceDN w:val="0"/>
        <w:adjustRightInd w:val="0"/>
        <w:ind w:firstLine="720"/>
        <w:jc w:val="both"/>
        <w:rPr>
          <w:b/>
          <w:bCs/>
          <w:szCs w:val="28"/>
        </w:rPr>
      </w:pPr>
      <w:r>
        <w:rPr>
          <w:b/>
          <w:szCs w:val="28"/>
        </w:rPr>
        <w:t>Закон Алтайского края от 08.07.2020 № 42-ЗС «</w:t>
      </w:r>
      <w:r w:rsidRPr="00CB60DC">
        <w:rPr>
          <w:b/>
          <w:bCs/>
          <w:szCs w:val="28"/>
        </w:rPr>
        <w:t>О внесении изменени</w:t>
      </w:r>
      <w:r>
        <w:rPr>
          <w:b/>
          <w:bCs/>
          <w:szCs w:val="28"/>
        </w:rPr>
        <w:t>я</w:t>
      </w:r>
      <w:r w:rsidRPr="00CB60DC">
        <w:rPr>
          <w:b/>
          <w:bCs/>
          <w:szCs w:val="28"/>
        </w:rPr>
        <w:t xml:space="preserve"> в статью 1 закона Алтайского края «О благотворительной деятельности и добровольчестве (</w:t>
      </w:r>
      <w:proofErr w:type="spellStart"/>
      <w:r w:rsidRPr="00CB60DC">
        <w:rPr>
          <w:b/>
          <w:bCs/>
          <w:szCs w:val="28"/>
        </w:rPr>
        <w:t>волонтерстве</w:t>
      </w:r>
      <w:proofErr w:type="spellEnd"/>
      <w:r w:rsidRPr="00CB60DC">
        <w:rPr>
          <w:b/>
          <w:bCs/>
          <w:szCs w:val="28"/>
        </w:rPr>
        <w:t>) в Алтайском крае»</w:t>
      </w:r>
      <w:r>
        <w:rPr>
          <w:b/>
          <w:bCs/>
          <w:szCs w:val="28"/>
        </w:rPr>
        <w:t>.</w:t>
      </w:r>
    </w:p>
    <w:p w:rsidR="00453701" w:rsidRPr="00CB5CF8" w:rsidRDefault="00453701" w:rsidP="00453701">
      <w:pPr>
        <w:tabs>
          <w:tab w:val="left" w:pos="9355"/>
        </w:tabs>
        <w:ind w:firstLine="720"/>
        <w:jc w:val="both"/>
        <w:rPr>
          <w:color w:val="000000"/>
          <w:szCs w:val="26"/>
        </w:rPr>
      </w:pPr>
      <w:r>
        <w:rPr>
          <w:color w:val="000000"/>
          <w:szCs w:val="26"/>
        </w:rPr>
        <w:t>З</w:t>
      </w:r>
      <w:r w:rsidRPr="00CB5CF8">
        <w:rPr>
          <w:color w:val="000000"/>
          <w:szCs w:val="26"/>
        </w:rPr>
        <w:t xml:space="preserve">акон подготовлен в связи с изменением федерального законодательства. </w:t>
      </w:r>
    </w:p>
    <w:p w:rsidR="00453701" w:rsidRDefault="008554B4" w:rsidP="00453701">
      <w:pPr>
        <w:tabs>
          <w:tab w:val="left" w:pos="9355"/>
        </w:tabs>
        <w:ind w:firstLine="720"/>
        <w:jc w:val="both"/>
        <w:rPr>
          <w:color w:val="000000"/>
          <w:szCs w:val="26"/>
        </w:rPr>
      </w:pPr>
      <w:r>
        <w:rPr>
          <w:color w:val="000000"/>
          <w:szCs w:val="26"/>
        </w:rPr>
        <w:t>Ф</w:t>
      </w:r>
      <w:r w:rsidRPr="00CB5CF8">
        <w:rPr>
          <w:color w:val="000000"/>
          <w:szCs w:val="26"/>
        </w:rPr>
        <w:t xml:space="preserve">едеральным </w:t>
      </w:r>
      <w:r w:rsidR="00453701" w:rsidRPr="00CB5CF8">
        <w:rPr>
          <w:color w:val="000000"/>
          <w:szCs w:val="26"/>
        </w:rPr>
        <w:t>законом от 07.04.2020 №</w:t>
      </w:r>
      <w:r w:rsidR="00453701">
        <w:rPr>
          <w:color w:val="000000"/>
          <w:szCs w:val="26"/>
        </w:rPr>
        <w:t> </w:t>
      </w:r>
      <w:r w:rsidR="00453701" w:rsidRPr="00CB5CF8">
        <w:rPr>
          <w:color w:val="000000"/>
          <w:szCs w:val="26"/>
        </w:rPr>
        <w:t>113-ФЗ «О внесении изменения в Федеральный закон «О благотворительной деятельности и добровольчестве (</w:t>
      </w:r>
      <w:proofErr w:type="spellStart"/>
      <w:r w:rsidR="00453701" w:rsidRPr="00CB5CF8">
        <w:rPr>
          <w:color w:val="000000"/>
          <w:szCs w:val="26"/>
        </w:rPr>
        <w:t>волонтерстве</w:t>
      </w:r>
      <w:proofErr w:type="spellEnd"/>
      <w:r w:rsidR="00453701" w:rsidRPr="00CB5CF8">
        <w:rPr>
          <w:color w:val="000000"/>
          <w:szCs w:val="26"/>
        </w:rPr>
        <w:t xml:space="preserve">)» </w:t>
      </w:r>
      <w:r w:rsidR="00453701">
        <w:rPr>
          <w:color w:val="000000"/>
          <w:szCs w:val="26"/>
        </w:rPr>
        <w:t>в целях исключения фактов</w:t>
      </w:r>
      <w:r w:rsidR="00453701" w:rsidRPr="000F4895">
        <w:rPr>
          <w:color w:val="000000"/>
          <w:szCs w:val="26"/>
        </w:rPr>
        <w:t xml:space="preserve"> мошенничества и недобросовестности, связанных со сбором средств граждан на цели благотворительности с помощью ящиков для пожертвований</w:t>
      </w:r>
      <w:r w:rsidR="00453701">
        <w:rPr>
          <w:color w:val="000000"/>
          <w:szCs w:val="26"/>
        </w:rPr>
        <w:t>,</w:t>
      </w:r>
      <w:r w:rsidR="00453701" w:rsidRPr="000F4895">
        <w:rPr>
          <w:color w:val="000000"/>
          <w:szCs w:val="26"/>
        </w:rPr>
        <w:t xml:space="preserve"> </w:t>
      </w:r>
      <w:r w:rsidR="00453701" w:rsidRPr="00CB5CF8">
        <w:rPr>
          <w:color w:val="000000"/>
          <w:szCs w:val="26"/>
        </w:rPr>
        <w:t>закреплены понятие и виды ящиков для сбора благотворительных пожертвований, основные требования к их установке и использованию.</w:t>
      </w:r>
      <w:r w:rsidR="00453701">
        <w:rPr>
          <w:color w:val="000000"/>
          <w:szCs w:val="26"/>
        </w:rPr>
        <w:t xml:space="preserve"> </w:t>
      </w:r>
      <w:r w:rsidR="00453701" w:rsidRPr="000F4895">
        <w:rPr>
          <w:color w:val="000000"/>
          <w:szCs w:val="26"/>
        </w:rPr>
        <w:t xml:space="preserve">Установлен ряд требований, которые предъявляются </w:t>
      </w:r>
      <w:r w:rsidR="00453701">
        <w:rPr>
          <w:color w:val="000000"/>
          <w:szCs w:val="26"/>
        </w:rPr>
        <w:t xml:space="preserve">к </w:t>
      </w:r>
      <w:r w:rsidR="00453701" w:rsidRPr="000F4895">
        <w:rPr>
          <w:color w:val="000000"/>
          <w:szCs w:val="26"/>
        </w:rPr>
        <w:t>некоммерческой организации, осуществляющей сбор пожертвований с использованием таких ящиков.</w:t>
      </w:r>
      <w:r w:rsidR="00453701" w:rsidRPr="00CB5CF8">
        <w:rPr>
          <w:color w:val="000000"/>
          <w:szCs w:val="26"/>
        </w:rPr>
        <w:t xml:space="preserve"> </w:t>
      </w:r>
    </w:p>
    <w:p w:rsidR="00F75644" w:rsidRPr="00920128" w:rsidRDefault="00840600" w:rsidP="00453701">
      <w:pPr>
        <w:ind w:firstLine="720"/>
        <w:jc w:val="both"/>
        <w:rPr>
          <w:rFonts w:eastAsiaTheme="minorHAnsi"/>
          <w:b/>
          <w:szCs w:val="28"/>
          <w:lang w:eastAsia="en-US"/>
        </w:rPr>
      </w:pPr>
      <w:r>
        <w:rPr>
          <w:rFonts w:eastAsiaTheme="minorHAnsi"/>
          <w:b/>
          <w:szCs w:val="28"/>
          <w:lang w:eastAsia="en-US"/>
        </w:rPr>
        <w:t xml:space="preserve">Закон Алтайского края </w:t>
      </w:r>
      <w:r w:rsidRPr="00920128">
        <w:rPr>
          <w:rFonts w:eastAsiaTheme="minorHAnsi"/>
          <w:b/>
          <w:szCs w:val="28"/>
          <w:lang w:eastAsia="en-US"/>
        </w:rPr>
        <w:t xml:space="preserve">от 4.09.2020 № 60-ЗС </w:t>
      </w:r>
      <w:r w:rsidR="00F75644" w:rsidRPr="00920128">
        <w:rPr>
          <w:rFonts w:eastAsiaTheme="minorHAnsi"/>
          <w:b/>
          <w:szCs w:val="28"/>
          <w:lang w:eastAsia="en-US"/>
        </w:rPr>
        <w:t>«О внесении изменения в статью 7 закона Алтайского края «О краевой трехсторонней комиссии по регулированию социально-трудовых отношений»</w:t>
      </w:r>
      <w:r>
        <w:rPr>
          <w:rFonts w:eastAsiaTheme="minorHAnsi"/>
          <w:b/>
          <w:szCs w:val="28"/>
          <w:lang w:eastAsia="en-US"/>
        </w:rPr>
        <w:t>.</w:t>
      </w:r>
    </w:p>
    <w:p w:rsidR="00F75644" w:rsidRDefault="00F75644" w:rsidP="00453701">
      <w:pPr>
        <w:ind w:firstLine="720"/>
        <w:jc w:val="both"/>
        <w:rPr>
          <w:rFonts w:eastAsiaTheme="minorHAnsi"/>
          <w:szCs w:val="28"/>
          <w:lang w:eastAsia="en-US"/>
        </w:rPr>
      </w:pPr>
      <w:r w:rsidRPr="00920128">
        <w:rPr>
          <w:rFonts w:eastAsiaTheme="minorHAnsi"/>
          <w:szCs w:val="28"/>
          <w:lang w:eastAsia="en-US"/>
        </w:rPr>
        <w:t xml:space="preserve">Законопроект определил координатором комиссии Губернатора Алтайского края. </w:t>
      </w:r>
      <w:r w:rsidR="008554B4">
        <w:rPr>
          <w:rFonts w:eastAsiaTheme="minorHAnsi"/>
          <w:szCs w:val="28"/>
          <w:lang w:eastAsia="en-US"/>
        </w:rPr>
        <w:t>По аналогу с</w:t>
      </w:r>
      <w:r w:rsidRPr="00920128">
        <w:rPr>
          <w:rFonts w:eastAsiaTheme="minorHAnsi"/>
          <w:szCs w:val="28"/>
          <w:lang w:eastAsia="en-US"/>
        </w:rPr>
        <w:t xml:space="preserve"> Российской трехсторонней комисси</w:t>
      </w:r>
      <w:r w:rsidR="008554B4">
        <w:rPr>
          <w:rFonts w:eastAsiaTheme="minorHAnsi"/>
          <w:szCs w:val="28"/>
          <w:lang w:eastAsia="en-US"/>
        </w:rPr>
        <w:t>ей</w:t>
      </w:r>
      <w:r w:rsidRPr="00920128">
        <w:rPr>
          <w:rFonts w:eastAsiaTheme="minorHAnsi"/>
          <w:szCs w:val="28"/>
          <w:lang w:eastAsia="en-US"/>
        </w:rPr>
        <w:t xml:space="preserve"> по регулированию социально-трудовых отношений, координатор региональной комиссии не является ее членом, что отдельно закрепляется в проектируемой норме.</w:t>
      </w:r>
      <w:r w:rsidR="00840600">
        <w:rPr>
          <w:rFonts w:eastAsiaTheme="minorHAnsi"/>
          <w:szCs w:val="28"/>
          <w:lang w:eastAsia="en-US"/>
        </w:rPr>
        <w:t xml:space="preserve"> </w:t>
      </w:r>
      <w:r w:rsidRPr="00920128">
        <w:rPr>
          <w:rFonts w:eastAsiaTheme="minorHAnsi"/>
          <w:szCs w:val="28"/>
          <w:lang w:eastAsia="en-US"/>
        </w:rPr>
        <w:t>Также предусмотрена возможность назначения координатором комиссии заместителя Председателя Правительства Алтайского края. Такое назначение, как и прежде, будет осуществляться Губернатором Алтайского края по согласованию с координаторами сторон комиссии.</w:t>
      </w:r>
    </w:p>
    <w:p w:rsidR="00F75644" w:rsidRPr="00F75644" w:rsidRDefault="00F75644" w:rsidP="00453701">
      <w:pPr>
        <w:autoSpaceDE w:val="0"/>
        <w:autoSpaceDN w:val="0"/>
        <w:adjustRightInd w:val="0"/>
        <w:ind w:firstLine="720"/>
        <w:jc w:val="both"/>
        <w:rPr>
          <w:b/>
          <w:bCs/>
          <w:szCs w:val="28"/>
        </w:rPr>
      </w:pPr>
      <w:r w:rsidRPr="00F75644">
        <w:rPr>
          <w:b/>
          <w:bCs/>
          <w:szCs w:val="28"/>
        </w:rPr>
        <w:t xml:space="preserve">Закон Алтайского края </w:t>
      </w:r>
      <w:r w:rsidRPr="00F75644">
        <w:rPr>
          <w:rFonts w:eastAsiaTheme="minorHAnsi"/>
          <w:b/>
          <w:szCs w:val="28"/>
          <w:lang w:eastAsia="en-US"/>
        </w:rPr>
        <w:t xml:space="preserve">от 04.09.2020 </w:t>
      </w:r>
      <w:r w:rsidR="00840600">
        <w:rPr>
          <w:rFonts w:eastAsiaTheme="minorHAnsi"/>
          <w:b/>
          <w:szCs w:val="28"/>
          <w:lang w:eastAsia="en-US"/>
        </w:rPr>
        <w:t>№</w:t>
      </w:r>
      <w:r w:rsidRPr="00F75644">
        <w:rPr>
          <w:rFonts w:eastAsiaTheme="minorHAnsi"/>
          <w:b/>
          <w:szCs w:val="28"/>
          <w:lang w:eastAsia="en-US"/>
        </w:rPr>
        <w:t xml:space="preserve"> 62-ЗС </w:t>
      </w:r>
      <w:r w:rsidRPr="00F75644">
        <w:rPr>
          <w:b/>
          <w:bCs/>
          <w:szCs w:val="28"/>
        </w:rPr>
        <w:t>«О внесении изменений в закон Алтайского края «О материнском (семейном) капитале в Алтайском крае»</w:t>
      </w:r>
      <w:r w:rsidR="00453701">
        <w:rPr>
          <w:b/>
          <w:bCs/>
          <w:szCs w:val="28"/>
        </w:rPr>
        <w:t>.</w:t>
      </w:r>
    </w:p>
    <w:p w:rsidR="00F75644" w:rsidRPr="00920128" w:rsidRDefault="00F75644" w:rsidP="00453701">
      <w:pPr>
        <w:autoSpaceDE w:val="0"/>
        <w:autoSpaceDN w:val="0"/>
        <w:adjustRightInd w:val="0"/>
        <w:ind w:firstLine="720"/>
        <w:jc w:val="both"/>
        <w:rPr>
          <w:bCs/>
          <w:szCs w:val="28"/>
        </w:rPr>
      </w:pPr>
      <w:r w:rsidRPr="00920128">
        <w:rPr>
          <w:bCs/>
          <w:szCs w:val="28"/>
        </w:rPr>
        <w:t>Законом продлен период предоставления права на региональный материнский (семейный) капитал гражданам в связи с рождением (усыновлением) третьего ребенка или последующих детей до 31 декабря 2026 года включительно.</w:t>
      </w:r>
    </w:p>
    <w:p w:rsidR="00F75644" w:rsidRPr="00920128" w:rsidRDefault="00F75644" w:rsidP="00453701">
      <w:pPr>
        <w:spacing w:line="244" w:lineRule="auto"/>
        <w:ind w:firstLine="720"/>
        <w:jc w:val="both"/>
        <w:rPr>
          <w:szCs w:val="28"/>
        </w:rPr>
      </w:pPr>
      <w:r w:rsidRPr="00920128">
        <w:rPr>
          <w:szCs w:val="28"/>
        </w:rPr>
        <w:t xml:space="preserve">Также расширен перечень направлений использования средств (части средств) материнского семейного капитала с учетом предложений </w:t>
      </w:r>
      <w:r w:rsidR="008554B4">
        <w:rPr>
          <w:szCs w:val="28"/>
        </w:rPr>
        <w:t xml:space="preserve">комитета по социальной политике и </w:t>
      </w:r>
      <w:r w:rsidRPr="00920128">
        <w:rPr>
          <w:szCs w:val="28"/>
        </w:rPr>
        <w:t>постоянного депутатского объединения – фракции «ЛДПР». Средства могут быть направлены на газификацию природным газом жилого помещения, расположенного на территории Алтайского края, проведенную после 01.01.2021</w:t>
      </w:r>
      <w:r w:rsidR="008554B4">
        <w:rPr>
          <w:szCs w:val="28"/>
        </w:rPr>
        <w:t xml:space="preserve"> г</w:t>
      </w:r>
      <w:r w:rsidRPr="00920128">
        <w:rPr>
          <w:szCs w:val="28"/>
          <w:shd w:val="clear" w:color="auto" w:fill="FFFFFF"/>
        </w:rPr>
        <w:t>.</w:t>
      </w:r>
      <w:r w:rsidR="008554B4">
        <w:rPr>
          <w:szCs w:val="28"/>
          <w:shd w:val="clear" w:color="auto" w:fill="FFFFFF"/>
        </w:rPr>
        <w:t>, а</w:t>
      </w:r>
      <w:r w:rsidRPr="00920128">
        <w:rPr>
          <w:szCs w:val="28"/>
        </w:rPr>
        <w:t xml:space="preserve"> семьи, имеющие детей-инвалидов, могут направлять средства материнского (семейного) капитала на приобретение товаров и услуг для социальной адаптации и интеграции в общество детей-инвалидов посредством компенсации затрат на приобретение таких товаров и услуг, рекомендованных ребенку-инвалиду индивидуальной программой реабилитации.</w:t>
      </w:r>
    </w:p>
    <w:p w:rsidR="00F75644" w:rsidRDefault="00F75644" w:rsidP="00453701">
      <w:pPr>
        <w:spacing w:line="244" w:lineRule="auto"/>
        <w:ind w:firstLine="720"/>
        <w:jc w:val="both"/>
        <w:rPr>
          <w:szCs w:val="28"/>
        </w:rPr>
      </w:pPr>
      <w:r w:rsidRPr="00920128">
        <w:rPr>
          <w:szCs w:val="28"/>
        </w:rPr>
        <w:t>В целях своевременного предоставления помощи многодетным семьям установлена возможность использования средств материнского (семейного) капитала на вышеуказанные цели, не дожидаясь трех лет со дня рождения (усыновления) ребенка, в связи с рождением (усыновлением) которого возникло право на материнский (семейный) капитал.</w:t>
      </w:r>
    </w:p>
    <w:p w:rsidR="00191AA1" w:rsidRPr="00453701" w:rsidRDefault="00191AA1" w:rsidP="00453701">
      <w:pPr>
        <w:spacing w:line="244" w:lineRule="auto"/>
        <w:ind w:firstLine="720"/>
        <w:jc w:val="both"/>
        <w:rPr>
          <w:b/>
          <w:spacing w:val="6"/>
          <w:szCs w:val="28"/>
          <w:lang w:eastAsia="x-none"/>
        </w:rPr>
      </w:pPr>
      <w:r>
        <w:rPr>
          <w:b/>
          <w:szCs w:val="28"/>
        </w:rPr>
        <w:t>Закон Алтайского края от 04.09.2020 № 61-ЗС «</w:t>
      </w:r>
      <w:r w:rsidRPr="00065628">
        <w:rPr>
          <w:b/>
          <w:color w:val="000000"/>
          <w:spacing w:val="6"/>
          <w:szCs w:val="28"/>
          <w:shd w:val="clear" w:color="auto" w:fill="FFFFFF"/>
          <w:lang w:val="x-none" w:eastAsia="x-none"/>
        </w:rPr>
        <w:t>О внесении изменени</w:t>
      </w:r>
      <w:r w:rsidRPr="00065628">
        <w:rPr>
          <w:b/>
          <w:color w:val="000000"/>
          <w:spacing w:val="6"/>
          <w:szCs w:val="28"/>
          <w:shd w:val="clear" w:color="auto" w:fill="FFFFFF"/>
          <w:lang w:eastAsia="x-none"/>
        </w:rPr>
        <w:t>я</w:t>
      </w:r>
      <w:r w:rsidRPr="00065628">
        <w:rPr>
          <w:b/>
          <w:color w:val="000000"/>
          <w:spacing w:val="6"/>
          <w:szCs w:val="28"/>
          <w:shd w:val="clear" w:color="auto" w:fill="FFFFFF"/>
          <w:lang w:val="x-none" w:eastAsia="x-none"/>
        </w:rPr>
        <w:t xml:space="preserve"> в </w:t>
      </w:r>
      <w:r w:rsidRPr="00065628">
        <w:rPr>
          <w:b/>
          <w:color w:val="000000"/>
          <w:spacing w:val="6"/>
          <w:szCs w:val="28"/>
          <w:shd w:val="clear" w:color="auto" w:fill="FFFFFF"/>
          <w:lang w:eastAsia="x-none"/>
        </w:rPr>
        <w:t xml:space="preserve">статью 5 </w:t>
      </w:r>
      <w:r w:rsidRPr="00065628">
        <w:rPr>
          <w:b/>
          <w:color w:val="000000"/>
          <w:spacing w:val="6"/>
          <w:szCs w:val="28"/>
          <w:shd w:val="clear" w:color="auto" w:fill="FFFFFF"/>
          <w:lang w:val="x-none" w:eastAsia="x-none"/>
        </w:rPr>
        <w:t>закон</w:t>
      </w:r>
      <w:r w:rsidRPr="00065628">
        <w:rPr>
          <w:b/>
          <w:color w:val="000000"/>
          <w:spacing w:val="6"/>
          <w:szCs w:val="28"/>
          <w:shd w:val="clear" w:color="auto" w:fill="FFFFFF"/>
          <w:lang w:eastAsia="x-none"/>
        </w:rPr>
        <w:t>а</w:t>
      </w:r>
      <w:r w:rsidRPr="00065628">
        <w:rPr>
          <w:b/>
          <w:color w:val="000000"/>
          <w:spacing w:val="6"/>
          <w:szCs w:val="28"/>
          <w:shd w:val="clear" w:color="auto" w:fill="FFFFFF"/>
          <w:lang w:val="x-none" w:eastAsia="x-none"/>
        </w:rPr>
        <w:t xml:space="preserve"> Алтайского края</w:t>
      </w:r>
      <w:r w:rsidRPr="00065628">
        <w:rPr>
          <w:b/>
          <w:color w:val="000000"/>
          <w:spacing w:val="6"/>
          <w:szCs w:val="28"/>
          <w:shd w:val="clear" w:color="auto" w:fill="FFFFFF"/>
          <w:lang w:eastAsia="x-none"/>
        </w:rPr>
        <w:t xml:space="preserve"> </w:t>
      </w:r>
      <w:r w:rsidRPr="00065628">
        <w:rPr>
          <w:b/>
          <w:color w:val="000000"/>
          <w:spacing w:val="6"/>
          <w:szCs w:val="28"/>
          <w:shd w:val="clear" w:color="auto" w:fill="FFFFFF"/>
          <w:lang w:val="x-none" w:eastAsia="x-none"/>
        </w:rPr>
        <w:t>«О</w:t>
      </w:r>
      <w:r w:rsidRPr="00065628">
        <w:rPr>
          <w:spacing w:val="6"/>
          <w:szCs w:val="28"/>
          <w:lang w:val="x-none" w:eastAsia="x-none"/>
        </w:rPr>
        <w:t xml:space="preserve"> </w:t>
      </w:r>
      <w:r w:rsidRPr="00065628">
        <w:rPr>
          <w:b/>
          <w:spacing w:val="6"/>
          <w:szCs w:val="28"/>
          <w:lang w:val="x-none" w:eastAsia="x-none"/>
        </w:rPr>
        <w:t>стипендиальном обеспечении и иных мерах социальной</w:t>
      </w:r>
      <w:r w:rsidRPr="00065628">
        <w:rPr>
          <w:b/>
          <w:spacing w:val="6"/>
          <w:szCs w:val="28"/>
          <w:lang w:eastAsia="x-none"/>
        </w:rPr>
        <w:t xml:space="preserve"> </w:t>
      </w:r>
      <w:r w:rsidRPr="00065628">
        <w:rPr>
          <w:b/>
          <w:spacing w:val="6"/>
          <w:szCs w:val="28"/>
          <w:lang w:val="x-none" w:eastAsia="x-none"/>
        </w:rPr>
        <w:t>поддержки отдельных категорий обучающихся в краевых</w:t>
      </w:r>
      <w:r w:rsidRPr="00065628">
        <w:rPr>
          <w:b/>
          <w:spacing w:val="6"/>
          <w:szCs w:val="28"/>
          <w:lang w:eastAsia="x-none"/>
        </w:rPr>
        <w:t xml:space="preserve"> </w:t>
      </w:r>
      <w:r w:rsidRPr="00065628">
        <w:rPr>
          <w:b/>
          <w:spacing w:val="6"/>
          <w:szCs w:val="28"/>
          <w:lang w:val="x-none" w:eastAsia="x-none"/>
        </w:rPr>
        <w:t>государственных профессиональных образовательных</w:t>
      </w:r>
      <w:r w:rsidRPr="00065628">
        <w:rPr>
          <w:b/>
          <w:spacing w:val="6"/>
          <w:szCs w:val="28"/>
          <w:lang w:eastAsia="x-none"/>
        </w:rPr>
        <w:t xml:space="preserve"> </w:t>
      </w:r>
      <w:r w:rsidRPr="00065628">
        <w:rPr>
          <w:b/>
          <w:spacing w:val="6"/>
          <w:szCs w:val="28"/>
          <w:lang w:val="x-none" w:eastAsia="x-none"/>
        </w:rPr>
        <w:t>организациях»</w:t>
      </w:r>
      <w:r w:rsidR="00453701">
        <w:rPr>
          <w:b/>
          <w:spacing w:val="6"/>
          <w:szCs w:val="28"/>
          <w:lang w:eastAsia="x-none"/>
        </w:rPr>
        <w:t>.</w:t>
      </w:r>
    </w:p>
    <w:p w:rsidR="00191AA1" w:rsidRPr="00065628" w:rsidRDefault="00191AA1" w:rsidP="00453701">
      <w:pPr>
        <w:autoSpaceDE w:val="0"/>
        <w:autoSpaceDN w:val="0"/>
        <w:adjustRightInd w:val="0"/>
        <w:ind w:firstLine="720"/>
        <w:jc w:val="both"/>
        <w:rPr>
          <w:szCs w:val="28"/>
        </w:rPr>
      </w:pPr>
      <w:r>
        <w:rPr>
          <w:szCs w:val="28"/>
        </w:rPr>
        <w:t>З</w:t>
      </w:r>
      <w:r w:rsidRPr="00065628">
        <w:rPr>
          <w:szCs w:val="28"/>
        </w:rPr>
        <w:t>акон</w:t>
      </w:r>
      <w:r w:rsidR="006738A2">
        <w:rPr>
          <w:szCs w:val="28"/>
        </w:rPr>
        <w:t xml:space="preserve"> принят </w:t>
      </w:r>
      <w:r w:rsidRPr="00065628">
        <w:rPr>
          <w:szCs w:val="28"/>
        </w:rPr>
        <w:t>с целью приведения положений закона Алтайского края в соответствие с Федеральным законом от 29.12.2012 № 273-ФЗ «Об образовании в Российской Федерации».</w:t>
      </w:r>
    </w:p>
    <w:p w:rsidR="00191AA1" w:rsidRPr="00065628" w:rsidRDefault="00191AA1" w:rsidP="00453701">
      <w:pPr>
        <w:autoSpaceDE w:val="0"/>
        <w:autoSpaceDN w:val="0"/>
        <w:adjustRightInd w:val="0"/>
        <w:ind w:firstLine="720"/>
        <w:jc w:val="both"/>
        <w:rPr>
          <w:szCs w:val="28"/>
        </w:rPr>
      </w:pPr>
      <w:r>
        <w:rPr>
          <w:szCs w:val="28"/>
        </w:rPr>
        <w:t>Предусмотрено</w:t>
      </w:r>
      <w:r w:rsidRPr="00065628">
        <w:rPr>
          <w:szCs w:val="28"/>
        </w:rPr>
        <w:t xml:space="preserve"> внесение изменений, закрепляющих обеспечение обучающихся с ограниченными возможностями здоровья мерами социальной поддержки, предусмотренными статьей 79 названного Федерального закона, в том числе бесплатным двухразовым питанием, в порядке, установленном Правительством Алтайского края. Обеспечение бесплатным питанием указанной категории обучающихся в профессиональных образовательных организациях будет осуществляться в рамках субсидии, выделенной</w:t>
      </w:r>
      <w:r w:rsidRPr="00065628">
        <w:rPr>
          <w:spacing w:val="-4"/>
          <w:szCs w:val="28"/>
        </w:rPr>
        <w:t xml:space="preserve"> </w:t>
      </w:r>
      <w:r w:rsidRPr="00065628">
        <w:rPr>
          <w:szCs w:val="28"/>
        </w:rPr>
        <w:t xml:space="preserve">из краевого бюджета </w:t>
      </w:r>
      <w:r w:rsidRPr="00065628">
        <w:rPr>
          <w:spacing w:val="-4"/>
          <w:szCs w:val="28"/>
        </w:rPr>
        <w:t>образовательным организациям</w:t>
      </w:r>
      <w:r w:rsidRPr="00065628">
        <w:rPr>
          <w:szCs w:val="28"/>
        </w:rPr>
        <w:t xml:space="preserve"> на финансовое обеспечение выполнения государственного задания.</w:t>
      </w:r>
    </w:p>
    <w:p w:rsidR="00DD18EB" w:rsidRPr="00F75644" w:rsidRDefault="00DD18EB" w:rsidP="00453701">
      <w:pPr>
        <w:autoSpaceDE w:val="0"/>
        <w:autoSpaceDN w:val="0"/>
        <w:adjustRightInd w:val="0"/>
        <w:ind w:firstLine="720"/>
        <w:jc w:val="both"/>
        <w:rPr>
          <w:b/>
          <w:szCs w:val="28"/>
        </w:rPr>
      </w:pPr>
      <w:r w:rsidRPr="00F75644">
        <w:rPr>
          <w:b/>
          <w:bCs/>
          <w:szCs w:val="28"/>
        </w:rPr>
        <w:t>Закон Алтайского края</w:t>
      </w:r>
      <w:r w:rsidRPr="00F75644">
        <w:rPr>
          <w:rFonts w:eastAsiaTheme="minorHAnsi"/>
          <w:b/>
          <w:bCs/>
          <w:szCs w:val="28"/>
          <w:lang w:eastAsia="en-US"/>
        </w:rPr>
        <w:t xml:space="preserve"> от 07.09.2020 № 63-ЗС «</w:t>
      </w:r>
      <w:r w:rsidRPr="00F75644">
        <w:rPr>
          <w:b/>
          <w:bCs/>
          <w:szCs w:val="28"/>
        </w:rPr>
        <w:t>Об установлении величины прожиточного минимума пенсионера в Алтайском крае на 2021 год»</w:t>
      </w:r>
      <w:r>
        <w:rPr>
          <w:b/>
          <w:bCs/>
          <w:szCs w:val="28"/>
        </w:rPr>
        <w:t>.</w:t>
      </w:r>
    </w:p>
    <w:p w:rsidR="00DD18EB" w:rsidRPr="00920128" w:rsidRDefault="00DD18EB" w:rsidP="00453701">
      <w:pPr>
        <w:ind w:firstLine="720"/>
        <w:jc w:val="both"/>
        <w:rPr>
          <w:szCs w:val="28"/>
        </w:rPr>
      </w:pPr>
      <w:r w:rsidRPr="00920128">
        <w:rPr>
          <w:bCs/>
          <w:szCs w:val="28"/>
        </w:rPr>
        <w:t>В целях определения размера социальной доплаты к пенсии, предусмотренной Федеральным законом «О государственной социальной помощи», Законом установлена величина прожиточного минимума пенсионера в Алтайском крае на 2021 год в размере 9072 рублей.</w:t>
      </w:r>
    </w:p>
    <w:p w:rsidR="00920128" w:rsidRPr="00920128" w:rsidRDefault="00DD18EB" w:rsidP="00453701">
      <w:pPr>
        <w:ind w:firstLine="720"/>
        <w:jc w:val="both"/>
        <w:rPr>
          <w:rFonts w:eastAsiaTheme="minorHAnsi"/>
          <w:b/>
          <w:szCs w:val="28"/>
          <w:lang w:eastAsia="en-US"/>
        </w:rPr>
      </w:pPr>
      <w:r>
        <w:rPr>
          <w:rFonts w:eastAsiaTheme="minorHAnsi"/>
          <w:b/>
          <w:szCs w:val="28"/>
          <w:lang w:eastAsia="en-US"/>
        </w:rPr>
        <w:t xml:space="preserve">Закон Алтайского края </w:t>
      </w:r>
      <w:r w:rsidRPr="00920128">
        <w:rPr>
          <w:rFonts w:eastAsiaTheme="minorHAnsi"/>
          <w:b/>
          <w:szCs w:val="28"/>
          <w:lang w:eastAsia="en-US"/>
        </w:rPr>
        <w:t xml:space="preserve">от 08.09.2020 № 64-ЗС </w:t>
      </w:r>
      <w:r w:rsidR="00920128" w:rsidRPr="00920128">
        <w:rPr>
          <w:rFonts w:eastAsiaTheme="minorHAnsi"/>
          <w:b/>
          <w:szCs w:val="28"/>
          <w:lang w:eastAsia="en-US"/>
        </w:rPr>
        <w:t>«О внесении изменений в закон Алтайского края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r>
        <w:rPr>
          <w:rFonts w:eastAsiaTheme="minorHAnsi"/>
          <w:b/>
          <w:szCs w:val="28"/>
          <w:lang w:eastAsia="en-US"/>
        </w:rPr>
        <w:t>.</w:t>
      </w:r>
      <w:r w:rsidR="00920128" w:rsidRPr="00920128">
        <w:rPr>
          <w:rFonts w:eastAsiaTheme="minorHAnsi"/>
          <w:sz w:val="26"/>
          <w:szCs w:val="26"/>
          <w:lang w:eastAsia="en-US"/>
        </w:rPr>
        <w:t xml:space="preserve"> </w:t>
      </w:r>
    </w:p>
    <w:p w:rsidR="00920128" w:rsidRDefault="00920128" w:rsidP="00453701">
      <w:pPr>
        <w:ind w:firstLine="720"/>
        <w:jc w:val="both"/>
        <w:rPr>
          <w:rFonts w:eastAsiaTheme="minorHAnsi"/>
          <w:szCs w:val="28"/>
          <w:lang w:eastAsia="en-US"/>
        </w:rPr>
      </w:pPr>
      <w:r w:rsidRPr="00920128">
        <w:rPr>
          <w:rFonts w:eastAsiaTheme="minorHAnsi"/>
          <w:szCs w:val="28"/>
          <w:lang w:eastAsia="en-US"/>
        </w:rPr>
        <w:t xml:space="preserve">Закон скорректировал отдельные нормы </w:t>
      </w:r>
      <w:r w:rsidR="006738A2" w:rsidRPr="00920128">
        <w:rPr>
          <w:rFonts w:eastAsiaTheme="minorHAnsi"/>
          <w:szCs w:val="28"/>
          <w:lang w:eastAsia="en-US"/>
        </w:rPr>
        <w:t>з</w:t>
      </w:r>
      <w:r w:rsidR="006738A2" w:rsidRPr="00920128">
        <w:rPr>
          <w:rFonts w:eastAsiaTheme="minorHAnsi"/>
          <w:bCs/>
          <w:szCs w:val="28"/>
          <w:lang w:eastAsia="en-US"/>
        </w:rPr>
        <w:t xml:space="preserve">акона </w:t>
      </w:r>
      <w:r w:rsidR="006738A2">
        <w:rPr>
          <w:rFonts w:eastAsiaTheme="minorHAnsi"/>
          <w:bCs/>
          <w:szCs w:val="28"/>
          <w:lang w:eastAsia="en-US"/>
        </w:rPr>
        <w:t xml:space="preserve">Алтайского </w:t>
      </w:r>
      <w:r w:rsidRPr="00920128">
        <w:rPr>
          <w:rFonts w:eastAsiaTheme="minorHAnsi"/>
          <w:bCs/>
          <w:szCs w:val="28"/>
          <w:lang w:eastAsia="en-US"/>
        </w:rPr>
        <w:t xml:space="preserve">края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 </w:t>
      </w:r>
      <w:r w:rsidRPr="00920128">
        <w:rPr>
          <w:rFonts w:eastAsiaTheme="minorHAnsi"/>
          <w:szCs w:val="28"/>
          <w:lang w:eastAsia="en-US"/>
        </w:rPr>
        <w:t>Так, уточнена часть 1 статьи 12 закона края. Кроме этого</w:t>
      </w:r>
      <w:r w:rsidR="006738A2">
        <w:rPr>
          <w:rFonts w:eastAsiaTheme="minorHAnsi"/>
          <w:szCs w:val="28"/>
          <w:lang w:eastAsia="en-US"/>
        </w:rPr>
        <w:t>,</w:t>
      </w:r>
      <w:r w:rsidRPr="00920128">
        <w:rPr>
          <w:rFonts w:eastAsiaTheme="minorHAnsi"/>
          <w:szCs w:val="28"/>
          <w:lang w:eastAsia="en-US"/>
        </w:rPr>
        <w:t xml:space="preserve"> статья 11 закона края дополнена сроком предоставления отчета об устранении нарушений. </w:t>
      </w:r>
    </w:p>
    <w:p w:rsidR="00422704" w:rsidRPr="0038520E" w:rsidRDefault="00422704" w:rsidP="006738A2">
      <w:pPr>
        <w:autoSpaceDE w:val="0"/>
        <w:autoSpaceDN w:val="0"/>
        <w:adjustRightInd w:val="0"/>
        <w:ind w:firstLine="709"/>
        <w:jc w:val="both"/>
        <w:rPr>
          <w:b/>
          <w:szCs w:val="28"/>
        </w:rPr>
      </w:pPr>
      <w:r>
        <w:rPr>
          <w:rFonts w:eastAsiaTheme="minorHAnsi"/>
          <w:b/>
          <w:szCs w:val="28"/>
          <w:lang w:eastAsia="en-US"/>
        </w:rPr>
        <w:t>Закон Алтайского</w:t>
      </w:r>
      <w:r w:rsidR="002D4216">
        <w:rPr>
          <w:rFonts w:eastAsiaTheme="minorHAnsi"/>
          <w:b/>
          <w:szCs w:val="28"/>
          <w:lang w:eastAsia="en-US"/>
        </w:rPr>
        <w:t xml:space="preserve"> края от 02.10.2020 </w:t>
      </w:r>
      <w:r w:rsidR="006738A2">
        <w:rPr>
          <w:rFonts w:eastAsiaTheme="minorHAnsi"/>
          <w:b/>
          <w:bCs/>
          <w:sz w:val="26"/>
          <w:szCs w:val="26"/>
          <w:lang w:eastAsia="en-US"/>
        </w:rPr>
        <w:t xml:space="preserve">№ 65-ЗС </w:t>
      </w:r>
      <w:r w:rsidR="002D4216">
        <w:rPr>
          <w:rFonts w:eastAsiaTheme="minorHAnsi"/>
          <w:b/>
          <w:szCs w:val="28"/>
          <w:lang w:eastAsia="en-US"/>
        </w:rPr>
        <w:t>«</w:t>
      </w:r>
      <w:r w:rsidRPr="0038520E">
        <w:rPr>
          <w:b/>
          <w:spacing w:val="-4"/>
          <w:szCs w:val="28"/>
        </w:rPr>
        <w:t>О внесении изменений в отдельные законы Алтайского края</w:t>
      </w:r>
      <w:r w:rsidR="002D4216">
        <w:rPr>
          <w:b/>
          <w:spacing w:val="-4"/>
          <w:szCs w:val="28"/>
        </w:rPr>
        <w:t>».</w:t>
      </w:r>
    </w:p>
    <w:p w:rsidR="00422704" w:rsidRDefault="002D4216" w:rsidP="00453701">
      <w:pPr>
        <w:widowControl w:val="0"/>
        <w:autoSpaceDE w:val="0"/>
        <w:autoSpaceDN w:val="0"/>
        <w:adjustRightInd w:val="0"/>
        <w:ind w:firstLine="720"/>
        <w:jc w:val="both"/>
        <w:rPr>
          <w:szCs w:val="26"/>
        </w:rPr>
      </w:pPr>
      <w:r>
        <w:rPr>
          <w:szCs w:val="26"/>
        </w:rPr>
        <w:t>З</w:t>
      </w:r>
      <w:r w:rsidR="00422704">
        <w:rPr>
          <w:szCs w:val="26"/>
        </w:rPr>
        <w:t>акон Алтайского края подготовлен в развитие положений Федерального закона от 29.12.2012 № 273-ФЗ «Об образовании в Российской Федерации», закона Алтайского края от 04.09.2013 № 56-ЗС «Об образовании в Алтайском крае», вступивших в силу 01.09.2020 и регламентирующих обеспечение бесплатным горячим питанием школьников 1-4 классов, с целью сохранения компенсации расходов на питание семьям, нуждающимся в социальной поддержке, в виде годового денежного эквивалента на школьные нужды.</w:t>
      </w:r>
    </w:p>
    <w:p w:rsidR="00191AA1" w:rsidRDefault="00422704" w:rsidP="00453701">
      <w:pPr>
        <w:autoSpaceDE w:val="0"/>
        <w:autoSpaceDN w:val="0"/>
        <w:adjustRightInd w:val="0"/>
        <w:ind w:firstLine="720"/>
        <w:jc w:val="both"/>
        <w:rPr>
          <w:szCs w:val="26"/>
        </w:rPr>
      </w:pPr>
      <w:r>
        <w:rPr>
          <w:szCs w:val="26"/>
        </w:rPr>
        <w:t>Изменения вн</w:t>
      </w:r>
      <w:r w:rsidR="002D4216">
        <w:rPr>
          <w:szCs w:val="26"/>
        </w:rPr>
        <w:t>есены</w:t>
      </w:r>
      <w:r w:rsidR="00191AA1">
        <w:rPr>
          <w:szCs w:val="26"/>
        </w:rPr>
        <w:t>:</w:t>
      </w:r>
    </w:p>
    <w:p w:rsidR="006738A2" w:rsidRDefault="00422704" w:rsidP="00453701">
      <w:pPr>
        <w:autoSpaceDE w:val="0"/>
        <w:autoSpaceDN w:val="0"/>
        <w:adjustRightInd w:val="0"/>
        <w:ind w:firstLine="720"/>
        <w:jc w:val="both"/>
        <w:rPr>
          <w:szCs w:val="26"/>
        </w:rPr>
      </w:pPr>
      <w:proofErr w:type="gramStart"/>
      <w:r>
        <w:rPr>
          <w:szCs w:val="26"/>
        </w:rPr>
        <w:t>в</w:t>
      </w:r>
      <w:proofErr w:type="gramEnd"/>
      <w:r>
        <w:rPr>
          <w:szCs w:val="26"/>
        </w:rPr>
        <w:t xml:space="preserve"> закон Алтайского края от 05.03.2005 № 10-ЗС</w:t>
      </w:r>
      <w:r w:rsidR="00453701">
        <w:rPr>
          <w:szCs w:val="26"/>
        </w:rPr>
        <w:t xml:space="preserve"> </w:t>
      </w:r>
      <w:r>
        <w:rPr>
          <w:szCs w:val="26"/>
        </w:rPr>
        <w:t xml:space="preserve">«О компенсационных выплатах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 в части исключения положений о компенсационных выплатах обучающимся в муниципальных общеобразовательных организациях; </w:t>
      </w:r>
    </w:p>
    <w:p w:rsidR="00191AA1" w:rsidRDefault="00422704" w:rsidP="00453701">
      <w:pPr>
        <w:autoSpaceDE w:val="0"/>
        <w:autoSpaceDN w:val="0"/>
        <w:adjustRightInd w:val="0"/>
        <w:ind w:firstLine="720"/>
        <w:jc w:val="both"/>
        <w:rPr>
          <w:szCs w:val="26"/>
        </w:rPr>
      </w:pPr>
      <w:proofErr w:type="gramStart"/>
      <w:r>
        <w:rPr>
          <w:szCs w:val="26"/>
        </w:rPr>
        <w:t>закон</w:t>
      </w:r>
      <w:proofErr w:type="gramEnd"/>
      <w:r>
        <w:rPr>
          <w:szCs w:val="26"/>
        </w:rPr>
        <w:t xml:space="preserve"> Алтайского края от 06.09.2007 № 77-ЗС «О наделении органов местного самоуправления государственными полномочиями по организации питания отдельных категорий обучающихся муниципальных общеобразовательных организаций» в части исключения соответствующего полномочия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 а также изменения коррекционного характера;</w:t>
      </w:r>
    </w:p>
    <w:p w:rsidR="00422704" w:rsidRDefault="00422704" w:rsidP="00453701">
      <w:pPr>
        <w:autoSpaceDE w:val="0"/>
        <w:autoSpaceDN w:val="0"/>
        <w:adjustRightInd w:val="0"/>
        <w:ind w:firstLine="720"/>
        <w:jc w:val="both"/>
        <w:rPr>
          <w:szCs w:val="26"/>
        </w:rPr>
      </w:pPr>
      <w:proofErr w:type="gramStart"/>
      <w:r>
        <w:rPr>
          <w:szCs w:val="26"/>
        </w:rPr>
        <w:t>закон</w:t>
      </w:r>
      <w:proofErr w:type="gramEnd"/>
      <w:r>
        <w:rPr>
          <w:szCs w:val="26"/>
        </w:rPr>
        <w:t xml:space="preserve"> Алтайского края от 29.12.2006 № 148-ЗС «О дополнительных мерах социальной поддержки многодетных семей в Алтайском крае» в части замены компенсационных выплат на питание для учащихся общеобразовательных организаций на ежегодную выплату на школьные нужды и установления порядка и размера такой выплаты.</w:t>
      </w:r>
    </w:p>
    <w:p w:rsidR="00422704" w:rsidRDefault="00422704" w:rsidP="00453701">
      <w:pPr>
        <w:pStyle w:val="aa"/>
        <w:ind w:firstLine="720"/>
        <w:rPr>
          <w:szCs w:val="26"/>
        </w:rPr>
      </w:pPr>
      <w:r>
        <w:rPr>
          <w:szCs w:val="26"/>
        </w:rPr>
        <w:t>Кроме того, вн</w:t>
      </w:r>
      <w:r w:rsidR="00191AA1">
        <w:rPr>
          <w:szCs w:val="26"/>
        </w:rPr>
        <w:t>есено</w:t>
      </w:r>
      <w:r>
        <w:rPr>
          <w:szCs w:val="26"/>
        </w:rPr>
        <w:t xml:space="preserve"> изменение закон Алтайского края от 08.09.2003 №</w:t>
      </w:r>
      <w:r w:rsidR="006738A2">
        <w:rPr>
          <w:szCs w:val="26"/>
        </w:rPr>
        <w:t> </w:t>
      </w:r>
      <w:r>
        <w:rPr>
          <w:szCs w:val="26"/>
        </w:rPr>
        <w:t>39-ЗС «О пособии гражданам, усыновившим детей», связанное с переименованием территориальных органов социальной защиты Алтайского края.</w:t>
      </w:r>
    </w:p>
    <w:p w:rsidR="00DD18EB" w:rsidRPr="00920128" w:rsidRDefault="007B396C" w:rsidP="00453701">
      <w:pPr>
        <w:ind w:firstLine="720"/>
        <w:jc w:val="both"/>
        <w:rPr>
          <w:rFonts w:eastAsiaTheme="minorHAnsi"/>
          <w:b/>
          <w:bCs/>
          <w:szCs w:val="28"/>
          <w:lang w:eastAsia="en-US"/>
        </w:rPr>
      </w:pPr>
      <w:r>
        <w:rPr>
          <w:rFonts w:eastAsiaTheme="minorHAnsi"/>
          <w:b/>
          <w:szCs w:val="28"/>
          <w:lang w:eastAsia="en-US"/>
        </w:rPr>
        <w:t xml:space="preserve">Закон Алтайского края </w:t>
      </w:r>
      <w:r w:rsidRPr="00920128">
        <w:rPr>
          <w:rFonts w:eastAsiaTheme="minorHAnsi"/>
          <w:b/>
          <w:szCs w:val="28"/>
          <w:lang w:eastAsia="en-US"/>
        </w:rPr>
        <w:t xml:space="preserve">от 29.10.2020 № 78-ЗС </w:t>
      </w:r>
      <w:r w:rsidR="00DD18EB" w:rsidRPr="00920128">
        <w:rPr>
          <w:rFonts w:eastAsiaTheme="minorHAnsi"/>
          <w:b/>
          <w:szCs w:val="28"/>
          <w:lang w:eastAsia="en-US"/>
        </w:rPr>
        <w:t>«О внесении изменения в статью 11 закона Алтайского края «О физической культуре и спорте в Алтайском крае»</w:t>
      </w:r>
      <w:r>
        <w:rPr>
          <w:rFonts w:eastAsiaTheme="minorHAnsi"/>
          <w:b/>
          <w:szCs w:val="28"/>
          <w:lang w:eastAsia="en-US"/>
        </w:rPr>
        <w:t>.</w:t>
      </w:r>
    </w:p>
    <w:p w:rsidR="006738A2" w:rsidRDefault="00437D10" w:rsidP="006738A2">
      <w:pPr>
        <w:ind w:firstLine="720"/>
        <w:jc w:val="both"/>
        <w:rPr>
          <w:rFonts w:eastAsiaTheme="minorHAnsi"/>
          <w:szCs w:val="28"/>
          <w:lang w:eastAsia="en-US"/>
        </w:rPr>
      </w:pPr>
      <w:hyperlink r:id="rId9" w:history="1">
        <w:r w:rsidR="00DD18EB" w:rsidRPr="00920128">
          <w:rPr>
            <w:rFonts w:eastAsiaTheme="minorHAnsi"/>
            <w:szCs w:val="28"/>
            <w:lang w:eastAsia="en-US"/>
          </w:rPr>
          <w:t>Законо</w:t>
        </w:r>
      </w:hyperlink>
      <w:r w:rsidR="00DD18EB" w:rsidRPr="00920128">
        <w:rPr>
          <w:rFonts w:eastAsiaTheme="minorHAnsi"/>
          <w:szCs w:val="28"/>
          <w:lang w:eastAsia="en-US"/>
        </w:rPr>
        <w:t>м внесено изменение в связи с принятием Федерального закона от 13.07.2020 г. № 190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r w:rsidR="006738A2">
        <w:rPr>
          <w:rFonts w:eastAsiaTheme="minorHAnsi"/>
          <w:szCs w:val="28"/>
          <w:lang w:eastAsia="en-US"/>
        </w:rPr>
        <w:t xml:space="preserve">, согласно которому </w:t>
      </w:r>
      <w:r w:rsidR="00DD18EB" w:rsidRPr="00920128">
        <w:rPr>
          <w:rFonts w:eastAsiaTheme="minorHAnsi"/>
          <w:szCs w:val="28"/>
          <w:lang w:eastAsia="en-US"/>
        </w:rPr>
        <w:t xml:space="preserve">спортивная подготовка может осуществляться на основании государственного (муниципального) социального заказа на оказание государственных (муниципальных) услуг в социальной сфере. </w:t>
      </w:r>
    </w:p>
    <w:p w:rsidR="00920128" w:rsidRPr="00920128" w:rsidRDefault="00DD18EB" w:rsidP="00453701">
      <w:pPr>
        <w:ind w:firstLine="720"/>
        <w:jc w:val="both"/>
        <w:rPr>
          <w:rFonts w:eastAsiaTheme="minorHAnsi"/>
          <w:b/>
          <w:szCs w:val="28"/>
          <w:lang w:eastAsia="en-US"/>
        </w:rPr>
      </w:pPr>
      <w:r>
        <w:rPr>
          <w:rFonts w:eastAsiaTheme="minorHAnsi"/>
          <w:b/>
          <w:szCs w:val="28"/>
          <w:lang w:eastAsia="en-US"/>
        </w:rPr>
        <w:t>Закон Алтайского края</w:t>
      </w:r>
      <w:r w:rsidRPr="00920128">
        <w:rPr>
          <w:rFonts w:eastAsiaTheme="minorHAnsi"/>
          <w:b/>
          <w:szCs w:val="28"/>
          <w:lang w:eastAsia="en-US"/>
        </w:rPr>
        <w:t xml:space="preserve">» от 05.11.2020 № 87-ЗС </w:t>
      </w:r>
      <w:r w:rsidR="00920128" w:rsidRPr="00920128">
        <w:rPr>
          <w:rFonts w:eastAsiaTheme="minorHAnsi"/>
          <w:b/>
          <w:szCs w:val="28"/>
          <w:lang w:eastAsia="en-US"/>
        </w:rPr>
        <w:t>«О внесении изменения в статью 1 закона Алтайского края «Об установлении величины прожиточного минимума пенсионера в Алтайском крае на 2021 год</w:t>
      </w:r>
      <w:r w:rsidR="000F1F62">
        <w:rPr>
          <w:rFonts w:eastAsiaTheme="minorHAnsi"/>
          <w:b/>
          <w:szCs w:val="28"/>
          <w:lang w:eastAsia="en-US"/>
        </w:rPr>
        <w:t>»</w:t>
      </w:r>
      <w:r w:rsidR="007B396C">
        <w:rPr>
          <w:rFonts w:eastAsiaTheme="minorHAnsi"/>
          <w:b/>
          <w:szCs w:val="28"/>
          <w:lang w:eastAsia="en-US"/>
        </w:rPr>
        <w:t>.</w:t>
      </w:r>
    </w:p>
    <w:p w:rsidR="00920128" w:rsidRPr="00920128" w:rsidRDefault="00DD18EB" w:rsidP="00453701">
      <w:pPr>
        <w:ind w:firstLine="720"/>
        <w:jc w:val="both"/>
        <w:rPr>
          <w:rFonts w:eastAsiaTheme="minorHAnsi"/>
          <w:szCs w:val="28"/>
          <w:lang w:eastAsia="en-US"/>
        </w:rPr>
      </w:pPr>
      <w:r>
        <w:rPr>
          <w:rFonts w:eastAsiaTheme="minorHAnsi"/>
          <w:szCs w:val="28"/>
          <w:lang w:eastAsia="en-US"/>
        </w:rPr>
        <w:t>Законом с</w:t>
      </w:r>
      <w:r w:rsidR="00920128" w:rsidRPr="00920128">
        <w:rPr>
          <w:rFonts w:eastAsiaTheme="minorHAnsi"/>
          <w:szCs w:val="28"/>
          <w:lang w:eastAsia="en-US"/>
        </w:rPr>
        <w:t>корректиров</w:t>
      </w:r>
      <w:r>
        <w:rPr>
          <w:rFonts w:eastAsiaTheme="minorHAnsi"/>
          <w:szCs w:val="28"/>
          <w:lang w:eastAsia="en-US"/>
        </w:rPr>
        <w:t>ана</w:t>
      </w:r>
      <w:r w:rsidR="00920128" w:rsidRPr="00920128">
        <w:rPr>
          <w:rFonts w:eastAsiaTheme="minorHAnsi"/>
          <w:szCs w:val="28"/>
          <w:lang w:eastAsia="en-US"/>
        </w:rPr>
        <w:t xml:space="preserve"> величин</w:t>
      </w:r>
      <w:r w:rsidR="000F1F62">
        <w:rPr>
          <w:rFonts w:eastAsiaTheme="minorHAnsi"/>
          <w:szCs w:val="28"/>
          <w:lang w:eastAsia="en-US"/>
        </w:rPr>
        <w:t>а</w:t>
      </w:r>
      <w:r w:rsidR="00920128" w:rsidRPr="00920128">
        <w:rPr>
          <w:rFonts w:eastAsiaTheme="minorHAnsi"/>
          <w:szCs w:val="28"/>
          <w:lang w:eastAsia="en-US"/>
        </w:rPr>
        <w:t xml:space="preserve"> прожиточного минимума пенсионера в Алтайском крае на 2021 год.</w:t>
      </w:r>
      <w:r>
        <w:rPr>
          <w:rFonts w:eastAsiaTheme="minorHAnsi"/>
          <w:szCs w:val="28"/>
          <w:lang w:eastAsia="en-US"/>
        </w:rPr>
        <w:t xml:space="preserve"> </w:t>
      </w:r>
      <w:r w:rsidR="00920128" w:rsidRPr="00920128">
        <w:rPr>
          <w:rFonts w:eastAsiaTheme="minorHAnsi"/>
          <w:szCs w:val="28"/>
          <w:lang w:eastAsia="en-US"/>
        </w:rPr>
        <w:t>Согласно постановлению Правительства Российской Федерации от 30.07.2019 № 975 при расчете величины прожиточного минимума пенсионера в регионе используется величина прожиточного минимума пенсионера в целом по Российской Федерации на очередной финансовый год.</w:t>
      </w:r>
    </w:p>
    <w:p w:rsidR="00920128" w:rsidRPr="00920128" w:rsidRDefault="00920128" w:rsidP="00453701">
      <w:pPr>
        <w:ind w:firstLine="720"/>
        <w:jc w:val="both"/>
        <w:rPr>
          <w:rFonts w:eastAsiaTheme="minorHAnsi"/>
          <w:szCs w:val="28"/>
          <w:lang w:eastAsia="en-US"/>
        </w:rPr>
      </w:pPr>
      <w:r w:rsidRPr="00920128">
        <w:rPr>
          <w:rFonts w:eastAsiaTheme="minorHAnsi"/>
          <w:szCs w:val="28"/>
          <w:lang w:eastAsia="en-US"/>
        </w:rPr>
        <w:t>С учетом корректировки Минтрудом России данной величины на 2021 год с</w:t>
      </w:r>
      <w:r w:rsidR="000F1F62">
        <w:rPr>
          <w:rFonts w:eastAsiaTheme="minorHAnsi"/>
          <w:szCs w:val="28"/>
          <w:lang w:eastAsia="en-US"/>
        </w:rPr>
        <w:t xml:space="preserve"> </w:t>
      </w:r>
      <w:r w:rsidRPr="00920128">
        <w:rPr>
          <w:rFonts w:eastAsiaTheme="minorHAnsi"/>
          <w:szCs w:val="28"/>
          <w:lang w:eastAsia="en-US"/>
        </w:rPr>
        <w:t>9498</w:t>
      </w:r>
      <w:r w:rsidR="000F1F62">
        <w:rPr>
          <w:rFonts w:eastAsiaTheme="minorHAnsi"/>
          <w:szCs w:val="28"/>
          <w:lang w:eastAsia="en-US"/>
        </w:rPr>
        <w:t xml:space="preserve"> </w:t>
      </w:r>
      <w:r w:rsidRPr="00920128">
        <w:rPr>
          <w:rFonts w:eastAsiaTheme="minorHAnsi"/>
          <w:szCs w:val="28"/>
          <w:lang w:eastAsia="en-US"/>
        </w:rPr>
        <w:t>до 10022 рублей, скорректирован расчет показателя по краю.</w:t>
      </w:r>
      <w:r w:rsidR="007B396C">
        <w:rPr>
          <w:rFonts w:eastAsiaTheme="minorHAnsi"/>
          <w:szCs w:val="28"/>
          <w:lang w:eastAsia="en-US"/>
        </w:rPr>
        <w:t xml:space="preserve"> З</w:t>
      </w:r>
      <w:r w:rsidRPr="00920128">
        <w:rPr>
          <w:rFonts w:eastAsiaTheme="minorHAnsi"/>
          <w:szCs w:val="28"/>
          <w:lang w:eastAsia="en-US"/>
        </w:rPr>
        <w:t>акон</w:t>
      </w:r>
      <w:r w:rsidR="007B396C">
        <w:rPr>
          <w:rFonts w:eastAsiaTheme="minorHAnsi"/>
          <w:szCs w:val="28"/>
          <w:lang w:eastAsia="en-US"/>
        </w:rPr>
        <w:t>ом</w:t>
      </w:r>
      <w:r w:rsidRPr="00920128">
        <w:rPr>
          <w:rFonts w:eastAsiaTheme="minorHAnsi"/>
          <w:szCs w:val="28"/>
          <w:lang w:eastAsia="en-US"/>
        </w:rPr>
        <w:t xml:space="preserve"> изменена величина прожиточного минимума пенсионера в Алтайском крае на 2021 год с 9072 до 9573 рублей.</w:t>
      </w:r>
    </w:p>
    <w:p w:rsidR="00F75644" w:rsidRPr="00F75644" w:rsidRDefault="00F75644" w:rsidP="00453701">
      <w:pPr>
        <w:autoSpaceDE w:val="0"/>
        <w:autoSpaceDN w:val="0"/>
        <w:adjustRightInd w:val="0"/>
        <w:ind w:firstLine="720"/>
        <w:jc w:val="both"/>
        <w:rPr>
          <w:b/>
          <w:szCs w:val="28"/>
        </w:rPr>
      </w:pPr>
      <w:r w:rsidRPr="00F75644">
        <w:rPr>
          <w:rFonts w:eastAsiaTheme="minorHAnsi"/>
          <w:b/>
          <w:szCs w:val="28"/>
          <w:lang w:eastAsia="en-US"/>
        </w:rPr>
        <w:t>Закон Алтайского края от 03.12.2020 № 92-ЗС «О внесении изменений в отдельные законы Алтайского края</w:t>
      </w:r>
      <w:r w:rsidRPr="00F75644">
        <w:rPr>
          <w:b/>
          <w:szCs w:val="28"/>
        </w:rPr>
        <w:t>»</w:t>
      </w:r>
      <w:r w:rsidR="007B396C">
        <w:rPr>
          <w:b/>
          <w:szCs w:val="28"/>
        </w:rPr>
        <w:t>.</w:t>
      </w:r>
    </w:p>
    <w:p w:rsidR="00F75644" w:rsidRPr="00920128" w:rsidRDefault="00F75644" w:rsidP="000F1F62">
      <w:pPr>
        <w:spacing w:after="1"/>
        <w:ind w:firstLine="720"/>
        <w:jc w:val="both"/>
        <w:rPr>
          <w:szCs w:val="28"/>
        </w:rPr>
      </w:pPr>
      <w:r w:rsidRPr="00920128">
        <w:rPr>
          <w:szCs w:val="28"/>
        </w:rPr>
        <w:t xml:space="preserve">С 1 января 2021 года согласно федеральному законодательству </w:t>
      </w:r>
      <w:r w:rsidRPr="00920128">
        <w:rPr>
          <w:spacing w:val="-2"/>
          <w:szCs w:val="28"/>
        </w:rPr>
        <w:t>основанием для отказа в предоставлении гражданам мер социальной</w:t>
      </w:r>
      <w:r w:rsidRPr="00920128">
        <w:rPr>
          <w:szCs w:val="28"/>
        </w:rPr>
        <w:t xml:space="preserve"> поддержки по оплате жилищно-коммунальных услуг будет являться наличие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должны получать из государственной информационной системы жилищно-коммунального хозяйства (ГИС ЖКХ).</w:t>
      </w:r>
      <w:r w:rsidR="000F1F62">
        <w:rPr>
          <w:szCs w:val="28"/>
        </w:rPr>
        <w:t xml:space="preserve"> </w:t>
      </w:r>
      <w:r w:rsidRPr="00920128">
        <w:rPr>
          <w:szCs w:val="28"/>
        </w:rPr>
        <w:t xml:space="preserve">Таким образом, при обращении за получением мер социальной поддержки граждане освобождаются от обязанности представлять документы о наличии (отсутствии) задолженности по оплате жилищно-коммунальных услуг. </w:t>
      </w:r>
    </w:p>
    <w:p w:rsidR="00F75644" w:rsidRDefault="00F75644" w:rsidP="00453701">
      <w:pPr>
        <w:ind w:firstLine="720"/>
        <w:jc w:val="both"/>
        <w:rPr>
          <w:szCs w:val="28"/>
        </w:rPr>
      </w:pPr>
      <w:r w:rsidRPr="00920128">
        <w:rPr>
          <w:szCs w:val="28"/>
        </w:rPr>
        <w:t>В целях приведения отдельных норм законов Алтайского края в соответствие с законодательством внесены изменения в законы Алтайского края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«О предоставлении мер социальной поддержки по оплате жилого помещения и коммунальных услуг отдельным категориям граждан в Алтайском крае» и «О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p w:rsidR="00422704" w:rsidRPr="00175A50" w:rsidRDefault="00191AA1" w:rsidP="00453701">
      <w:pPr>
        <w:ind w:firstLine="720"/>
        <w:jc w:val="both"/>
        <w:rPr>
          <w:b/>
          <w:szCs w:val="28"/>
        </w:rPr>
      </w:pPr>
      <w:r w:rsidRPr="00F75644">
        <w:rPr>
          <w:rFonts w:eastAsiaTheme="minorHAnsi"/>
          <w:b/>
          <w:szCs w:val="28"/>
          <w:lang w:eastAsia="en-US"/>
        </w:rPr>
        <w:t>Постановление Алтайского краевого Законодательного Собрания от</w:t>
      </w:r>
      <w:r>
        <w:rPr>
          <w:rFonts w:eastAsiaTheme="minorHAnsi"/>
          <w:b/>
          <w:szCs w:val="28"/>
          <w:lang w:eastAsia="en-US"/>
        </w:rPr>
        <w:t xml:space="preserve"> 25.05.2020 № 131</w:t>
      </w:r>
      <w:r w:rsidR="00175A50">
        <w:rPr>
          <w:rFonts w:eastAsiaTheme="minorHAnsi"/>
          <w:b/>
          <w:szCs w:val="28"/>
          <w:lang w:eastAsia="en-US"/>
        </w:rPr>
        <w:t xml:space="preserve"> </w:t>
      </w:r>
      <w:r w:rsidR="00175A50" w:rsidRPr="00175A50">
        <w:rPr>
          <w:rFonts w:eastAsiaTheme="minorHAnsi"/>
          <w:b/>
          <w:szCs w:val="28"/>
          <w:lang w:eastAsia="en-US"/>
        </w:rPr>
        <w:t>«</w:t>
      </w:r>
      <w:r w:rsidRPr="00175A50">
        <w:rPr>
          <w:b/>
          <w:spacing w:val="-4"/>
          <w:sz w:val="26"/>
          <w:szCs w:val="26"/>
        </w:rPr>
        <w:t>О</w:t>
      </w:r>
      <w:r w:rsidRPr="00175A50">
        <w:rPr>
          <w:b/>
          <w:szCs w:val="28"/>
        </w:rPr>
        <w:t>б обязательном публичном отчете Губернатора Алтайского края, Председателя Правительства Алтайского края Томенко Виктора Петровича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Алтайского края и учредителем которых является Алтайский край, с 1 января 2019 года по 31 декабря 2019 года</w:t>
      </w:r>
      <w:r w:rsidR="00175A50">
        <w:rPr>
          <w:b/>
          <w:szCs w:val="28"/>
        </w:rPr>
        <w:t>»</w:t>
      </w:r>
      <w:r w:rsidR="000F1F62">
        <w:rPr>
          <w:b/>
          <w:szCs w:val="28"/>
        </w:rPr>
        <w:t>.</w:t>
      </w:r>
    </w:p>
    <w:p w:rsidR="00191AA1" w:rsidRPr="00C225E6" w:rsidRDefault="00175A50" w:rsidP="00453701">
      <w:pPr>
        <w:ind w:firstLine="720"/>
        <w:jc w:val="both"/>
        <w:rPr>
          <w:szCs w:val="28"/>
        </w:rPr>
      </w:pPr>
      <w:r>
        <w:rPr>
          <w:rFonts w:ascii="TimesNewRomanPSMT" w:hAnsi="TimesNewRomanPSMT" w:cs="TimesNewRomanPSMT"/>
          <w:szCs w:val="28"/>
        </w:rPr>
        <w:t>В</w:t>
      </w:r>
      <w:r w:rsidR="00191AA1" w:rsidRPr="00C225E6">
        <w:rPr>
          <w:rFonts w:ascii="TimesNewRomanPSMT" w:hAnsi="TimesNewRomanPSMT" w:cs="TimesNewRomanPSMT"/>
          <w:szCs w:val="28"/>
        </w:rPr>
        <w:t xml:space="preserve"> соответствии с частью 4 статьи 26.3.2 Федерального закона от 6 декабря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191AA1" w:rsidRPr="00C225E6">
        <w:rPr>
          <w:szCs w:val="28"/>
        </w:rPr>
        <w:t xml:space="preserve">пунктом 2-1 статьи 8 закона Алтайского края от 4 мая 2016 года № 30-ЗС «О парламентском контроле в Алтайском крае» </w:t>
      </w:r>
      <w:r>
        <w:rPr>
          <w:szCs w:val="28"/>
        </w:rPr>
        <w:t xml:space="preserve">заслушан </w:t>
      </w:r>
      <w:r w:rsidR="00191AA1" w:rsidRPr="00C225E6">
        <w:rPr>
          <w:rFonts w:ascii="TimesNewRomanPSMT" w:hAnsi="TimesNewRomanPSMT" w:cs="TimesNewRomanPSMT"/>
          <w:szCs w:val="28"/>
        </w:rPr>
        <w:t>обязательный публичный отчет Губернатора Алтайского края, Председателя Правительства Алтайского края Томенко В</w:t>
      </w:r>
      <w:r w:rsidR="000F1F62">
        <w:rPr>
          <w:rFonts w:ascii="TimesNewRomanPSMT" w:hAnsi="TimesNewRomanPSMT" w:cs="TimesNewRomanPSMT"/>
          <w:szCs w:val="28"/>
        </w:rPr>
        <w:t>.</w:t>
      </w:r>
      <w:r w:rsidR="00191AA1" w:rsidRPr="00C225E6">
        <w:rPr>
          <w:rFonts w:ascii="TimesNewRomanPSMT" w:hAnsi="TimesNewRomanPSMT" w:cs="TimesNewRomanPSMT"/>
          <w:szCs w:val="28"/>
        </w:rPr>
        <w:t>П</w:t>
      </w:r>
      <w:r w:rsidR="000F1F62">
        <w:rPr>
          <w:rFonts w:ascii="TimesNewRomanPSMT" w:hAnsi="TimesNewRomanPSMT" w:cs="TimesNewRomanPSMT"/>
          <w:szCs w:val="28"/>
        </w:rPr>
        <w:t>.</w:t>
      </w:r>
      <w:r w:rsidR="00191AA1" w:rsidRPr="00C225E6">
        <w:rPr>
          <w:rFonts w:ascii="TimesNewRomanPSMT" w:hAnsi="TimesNewRomanPSMT" w:cs="TimesNewRomanPSMT"/>
          <w:szCs w:val="28"/>
        </w:rP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Алтайского края и учредителем которых является Алтайский край, </w:t>
      </w:r>
      <w:r w:rsidR="00191AA1" w:rsidRPr="00C225E6">
        <w:rPr>
          <w:szCs w:val="28"/>
        </w:rPr>
        <w:t>с 1 января 2019 года по 31 декабря 2019 года</w:t>
      </w:r>
      <w:r w:rsidR="00191AA1" w:rsidRPr="00C225E6">
        <w:rPr>
          <w:rFonts w:ascii="TimesNewRomanPSMT" w:hAnsi="TimesNewRomanPSMT" w:cs="TimesNewRomanPSMT"/>
          <w:szCs w:val="28"/>
        </w:rPr>
        <w:t xml:space="preserve"> и принимаемых мерах по совершенствованию деят</w:t>
      </w:r>
      <w:r>
        <w:rPr>
          <w:rFonts w:ascii="TimesNewRomanPSMT" w:hAnsi="TimesNewRomanPSMT" w:cs="TimesNewRomanPSMT"/>
          <w:szCs w:val="28"/>
        </w:rPr>
        <w:t>ельности указанных организаций.</w:t>
      </w:r>
    </w:p>
    <w:p w:rsidR="00F75644" w:rsidRPr="00F75644" w:rsidRDefault="000F1F62" w:rsidP="00453701">
      <w:pPr>
        <w:autoSpaceDE w:val="0"/>
        <w:autoSpaceDN w:val="0"/>
        <w:adjustRightInd w:val="0"/>
        <w:ind w:firstLine="720"/>
        <w:jc w:val="both"/>
        <w:rPr>
          <w:rFonts w:eastAsiaTheme="minorHAnsi"/>
          <w:b/>
          <w:szCs w:val="28"/>
          <w:lang w:eastAsia="en-US"/>
        </w:rPr>
      </w:pPr>
      <w:r w:rsidRPr="00F75644">
        <w:rPr>
          <w:rFonts w:eastAsiaTheme="minorHAnsi"/>
          <w:b/>
          <w:szCs w:val="28"/>
          <w:lang w:eastAsia="en-US"/>
        </w:rPr>
        <w:t>Постановление Алтайского краевого Законодательного Собрания от</w:t>
      </w:r>
      <w:r>
        <w:rPr>
          <w:rFonts w:eastAsiaTheme="minorHAnsi"/>
          <w:b/>
          <w:szCs w:val="28"/>
          <w:lang w:eastAsia="en-US"/>
        </w:rPr>
        <w:t xml:space="preserve"> </w:t>
      </w:r>
      <w:r w:rsidR="00F75644" w:rsidRPr="00F75644">
        <w:rPr>
          <w:rFonts w:eastAsiaTheme="minorHAnsi"/>
          <w:b/>
          <w:szCs w:val="28"/>
          <w:lang w:eastAsia="en-US"/>
        </w:rPr>
        <w:t>31.08.2020 № 241 «О деятельности Уполномоченного по правам ребенка в Алтайском крае в 2019 году»</w:t>
      </w:r>
      <w:r w:rsidR="007B396C">
        <w:rPr>
          <w:rFonts w:eastAsiaTheme="minorHAnsi"/>
          <w:b/>
          <w:szCs w:val="28"/>
          <w:lang w:eastAsia="en-US"/>
        </w:rPr>
        <w:t>.</w:t>
      </w:r>
    </w:p>
    <w:p w:rsidR="00F75644" w:rsidRPr="00920128" w:rsidRDefault="00F75644" w:rsidP="00453701">
      <w:pPr>
        <w:autoSpaceDE w:val="0"/>
        <w:autoSpaceDN w:val="0"/>
        <w:adjustRightInd w:val="0"/>
        <w:ind w:firstLine="720"/>
        <w:jc w:val="both"/>
        <w:rPr>
          <w:rFonts w:eastAsiaTheme="minorHAnsi"/>
          <w:szCs w:val="28"/>
          <w:lang w:eastAsia="en-US"/>
        </w:rPr>
      </w:pPr>
      <w:r w:rsidRPr="00920128">
        <w:rPr>
          <w:rFonts w:eastAsiaTheme="minorHAnsi"/>
          <w:szCs w:val="28"/>
          <w:lang w:eastAsia="en-US"/>
        </w:rPr>
        <w:t>Уполномоченным</w:t>
      </w:r>
      <w:r w:rsidRPr="00920128">
        <w:rPr>
          <w:szCs w:val="28"/>
        </w:rPr>
        <w:t xml:space="preserve"> по правам ребенка в Алтайском крае </w:t>
      </w:r>
      <w:r w:rsidR="000F1F62">
        <w:rPr>
          <w:szCs w:val="28"/>
        </w:rPr>
        <w:t xml:space="preserve">Казанцевой О.А. </w:t>
      </w:r>
      <w:r w:rsidRPr="00920128">
        <w:rPr>
          <w:szCs w:val="28"/>
        </w:rPr>
        <w:t xml:space="preserve">в соответствии со статьей 11 закона Алтайского края от 4 июля 2019 года </w:t>
      </w:r>
      <w:r w:rsidR="000F1F62">
        <w:rPr>
          <w:szCs w:val="28"/>
        </w:rPr>
        <w:br/>
      </w:r>
      <w:r w:rsidRPr="00920128">
        <w:rPr>
          <w:szCs w:val="28"/>
        </w:rPr>
        <w:t xml:space="preserve">№ 59-ЗС «Об Уполномоченном по правам ребенка в Алтайском крае» был представлен ежегодный доклад </w:t>
      </w:r>
      <w:r w:rsidRPr="00920128">
        <w:rPr>
          <w:rFonts w:eastAsiaTheme="minorHAnsi"/>
          <w:szCs w:val="28"/>
          <w:lang w:eastAsia="en-US"/>
        </w:rPr>
        <w:t>о результатах своей деятельности, содержащий в том числе оценку соблюдения прав и законных интересов детей в Алтайском крае, а также предложения о совершенствовании их правового положения.</w:t>
      </w:r>
    </w:p>
    <w:p w:rsidR="00F75644" w:rsidRPr="00F75644" w:rsidRDefault="00F75644" w:rsidP="00453701">
      <w:pPr>
        <w:autoSpaceDE w:val="0"/>
        <w:autoSpaceDN w:val="0"/>
        <w:adjustRightInd w:val="0"/>
        <w:ind w:firstLine="720"/>
        <w:jc w:val="both"/>
        <w:rPr>
          <w:rFonts w:eastAsiaTheme="minorHAnsi"/>
          <w:b/>
          <w:szCs w:val="28"/>
          <w:lang w:eastAsia="en-US"/>
        </w:rPr>
      </w:pPr>
      <w:r w:rsidRPr="00F75644">
        <w:rPr>
          <w:rFonts w:eastAsiaTheme="minorHAnsi"/>
          <w:b/>
          <w:szCs w:val="28"/>
          <w:lang w:eastAsia="en-US"/>
        </w:rPr>
        <w:t>Постановление Алтайского краевого Законодательного Собрания от 30.09.2020 № 256 «О присвоении звания «Почетный гражданин Алтайского края»</w:t>
      </w:r>
      <w:r w:rsidR="00422704">
        <w:rPr>
          <w:rFonts w:eastAsiaTheme="minorHAnsi"/>
          <w:b/>
          <w:szCs w:val="28"/>
          <w:lang w:eastAsia="en-US"/>
        </w:rPr>
        <w:t>.</w:t>
      </w:r>
    </w:p>
    <w:p w:rsidR="00F75644" w:rsidRDefault="00F75644" w:rsidP="00453701">
      <w:pPr>
        <w:autoSpaceDE w:val="0"/>
        <w:autoSpaceDN w:val="0"/>
        <w:adjustRightInd w:val="0"/>
        <w:ind w:firstLine="720"/>
        <w:jc w:val="both"/>
        <w:rPr>
          <w:color w:val="000000"/>
          <w:szCs w:val="28"/>
        </w:rPr>
      </w:pPr>
      <w:r w:rsidRPr="00920128">
        <w:rPr>
          <w:szCs w:val="28"/>
        </w:rPr>
        <w:t xml:space="preserve">В соответствии с законом Алтайского края «О наградах Алтайского края» и Положением о звании «Почетный гражданин Алтайского края» в 2020 году звание «Почётный гражданин Алтайского края» присвоено </w:t>
      </w:r>
      <w:r w:rsidRPr="00920128">
        <w:rPr>
          <w:rFonts w:eastAsiaTheme="minorHAnsi"/>
          <w:szCs w:val="28"/>
          <w:lang w:eastAsia="en-US"/>
        </w:rPr>
        <w:t xml:space="preserve">бывшему дирижеру оркестра муниципального </w:t>
      </w:r>
      <w:proofErr w:type="spellStart"/>
      <w:r w:rsidRPr="00920128">
        <w:rPr>
          <w:rFonts w:eastAsiaTheme="minorHAnsi"/>
          <w:szCs w:val="28"/>
          <w:lang w:eastAsia="en-US"/>
        </w:rPr>
        <w:t>межпоселенческого</w:t>
      </w:r>
      <w:proofErr w:type="spellEnd"/>
      <w:r w:rsidRPr="00920128">
        <w:rPr>
          <w:rFonts w:eastAsiaTheme="minorHAnsi"/>
          <w:szCs w:val="28"/>
          <w:lang w:eastAsia="en-US"/>
        </w:rPr>
        <w:t xml:space="preserve"> бюджетного учреждения культуры «</w:t>
      </w:r>
      <w:proofErr w:type="spellStart"/>
      <w:r w:rsidRPr="00920128">
        <w:rPr>
          <w:rFonts w:eastAsiaTheme="minorHAnsi"/>
          <w:szCs w:val="28"/>
          <w:lang w:eastAsia="en-US"/>
        </w:rPr>
        <w:t>Тюменцевский</w:t>
      </w:r>
      <w:proofErr w:type="spellEnd"/>
      <w:r w:rsidRPr="00920128">
        <w:rPr>
          <w:rFonts w:eastAsiaTheme="minorHAnsi"/>
          <w:szCs w:val="28"/>
          <w:lang w:eastAsia="en-US"/>
        </w:rPr>
        <w:t xml:space="preserve"> районный Дом культуры» </w:t>
      </w:r>
      <w:r w:rsidRPr="00920128">
        <w:rPr>
          <w:szCs w:val="28"/>
        </w:rPr>
        <w:t>Власову Валентину Матвеевичу</w:t>
      </w:r>
      <w:r w:rsidRPr="00920128">
        <w:rPr>
          <w:color w:val="000000"/>
          <w:szCs w:val="28"/>
        </w:rPr>
        <w:t xml:space="preserve"> и </w:t>
      </w:r>
      <w:r w:rsidRPr="00920128">
        <w:rPr>
          <w:rFonts w:eastAsiaTheme="minorHAnsi"/>
          <w:szCs w:val="28"/>
          <w:lang w:eastAsia="en-US"/>
        </w:rPr>
        <w:t xml:space="preserve">председателю Алтайской краевой общественной организации «Краевой Совет женщин - отделения общественной общероссийской организации Союз женщин России» </w:t>
      </w:r>
      <w:r w:rsidRPr="00920128">
        <w:rPr>
          <w:color w:val="000000"/>
          <w:szCs w:val="28"/>
        </w:rPr>
        <w:t>Ремневой Надежде Степановне.</w:t>
      </w:r>
    </w:p>
    <w:p w:rsidR="00437D10" w:rsidRPr="00437D10" w:rsidRDefault="00437D10" w:rsidP="00437D10">
      <w:pPr>
        <w:autoSpaceDE w:val="0"/>
        <w:autoSpaceDN w:val="0"/>
        <w:adjustRightInd w:val="0"/>
        <w:ind w:firstLine="720"/>
        <w:jc w:val="both"/>
        <w:rPr>
          <w:b/>
          <w:color w:val="000000"/>
          <w:szCs w:val="28"/>
        </w:rPr>
      </w:pPr>
      <w:r w:rsidRPr="00437D10">
        <w:rPr>
          <w:b/>
          <w:color w:val="000000"/>
          <w:szCs w:val="28"/>
        </w:rPr>
        <w:t xml:space="preserve">Постановление Алтайского краевого Законодательного Собрания от </w:t>
      </w:r>
      <w:r>
        <w:rPr>
          <w:b/>
          <w:color w:val="000000"/>
          <w:szCs w:val="28"/>
        </w:rPr>
        <w:t>02.11</w:t>
      </w:r>
      <w:r w:rsidRPr="00437D10">
        <w:rPr>
          <w:b/>
          <w:color w:val="000000"/>
          <w:szCs w:val="28"/>
        </w:rPr>
        <w:t xml:space="preserve">.2020 № </w:t>
      </w:r>
      <w:r>
        <w:rPr>
          <w:b/>
          <w:color w:val="000000"/>
          <w:szCs w:val="28"/>
        </w:rPr>
        <w:t>320</w:t>
      </w:r>
      <w:r w:rsidRPr="00437D10">
        <w:rPr>
          <w:b/>
          <w:color w:val="000000"/>
          <w:szCs w:val="28"/>
        </w:rPr>
        <w:t xml:space="preserve"> «О </w:t>
      </w:r>
      <w:r>
        <w:rPr>
          <w:b/>
          <w:color w:val="000000"/>
          <w:szCs w:val="28"/>
        </w:rPr>
        <w:t>законодательной инициативе по внесению изменений в статью 17 Федерального закона «О страховых пенсиях»</w:t>
      </w:r>
      <w:r w:rsidRPr="00437D10">
        <w:rPr>
          <w:b/>
          <w:color w:val="000000"/>
          <w:szCs w:val="28"/>
        </w:rPr>
        <w:t>.</w:t>
      </w:r>
    </w:p>
    <w:p w:rsidR="00437D10" w:rsidRPr="00437D10" w:rsidRDefault="00437D10" w:rsidP="00437D10">
      <w:pPr>
        <w:autoSpaceDE w:val="0"/>
        <w:autoSpaceDN w:val="0"/>
        <w:adjustRightInd w:val="0"/>
        <w:ind w:firstLine="720"/>
        <w:jc w:val="both"/>
        <w:rPr>
          <w:bCs/>
          <w:color w:val="000000"/>
          <w:szCs w:val="28"/>
        </w:rPr>
      </w:pPr>
      <w:r>
        <w:rPr>
          <w:bCs/>
          <w:color w:val="000000"/>
          <w:szCs w:val="28"/>
        </w:rPr>
        <w:t>З</w:t>
      </w:r>
      <w:r w:rsidRPr="00437D10">
        <w:rPr>
          <w:bCs/>
          <w:color w:val="000000"/>
          <w:szCs w:val="28"/>
        </w:rPr>
        <w:t>аконопроектом предлагается внести изменения в части 11, 14 и 15 статьи 17 Федерального закона «О страховых пенсиях», предусматривающие право лиц, отвечающих установленным законом критериям, на повышение фиксированной выплаты к страховой пенсии по старости и к страховой пенсии по инвалидности вне зависимости от их проживания в сельской местности.</w:t>
      </w:r>
    </w:p>
    <w:p w:rsidR="00F75644" w:rsidRPr="00920128" w:rsidRDefault="00F75644" w:rsidP="00453701">
      <w:pPr>
        <w:autoSpaceDE w:val="0"/>
        <w:autoSpaceDN w:val="0"/>
        <w:adjustRightInd w:val="0"/>
        <w:ind w:firstLine="720"/>
        <w:jc w:val="both"/>
        <w:rPr>
          <w:color w:val="000000"/>
          <w:szCs w:val="28"/>
        </w:rPr>
      </w:pPr>
      <w:bookmarkStart w:id="0" w:name="_GoBack"/>
      <w:bookmarkEnd w:id="0"/>
    </w:p>
    <w:p w:rsidR="007B396C" w:rsidRDefault="00175A50" w:rsidP="00453701">
      <w:pPr>
        <w:autoSpaceDE w:val="0"/>
        <w:autoSpaceDN w:val="0"/>
        <w:adjustRightInd w:val="0"/>
        <w:ind w:firstLine="720"/>
        <w:jc w:val="both"/>
        <w:rPr>
          <w:color w:val="000000"/>
          <w:szCs w:val="28"/>
        </w:rPr>
      </w:pPr>
      <w:r>
        <w:rPr>
          <w:color w:val="000000"/>
          <w:szCs w:val="28"/>
        </w:rPr>
        <w:t>Приняты в первом чтении проекты законов Алтайского края на 49 сессии Алтайского краевого Законодательного Собрания:</w:t>
      </w:r>
    </w:p>
    <w:p w:rsidR="007B396C" w:rsidRPr="000F1F62" w:rsidRDefault="00175A50" w:rsidP="000F1F62">
      <w:pPr>
        <w:pStyle w:val="1"/>
        <w:spacing w:before="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п</w:t>
      </w:r>
      <w:r w:rsidRPr="00175A50">
        <w:rPr>
          <w:rFonts w:ascii="Times New Roman" w:hAnsi="Times New Roman" w:cs="Times New Roman"/>
          <w:b/>
          <w:color w:val="000000"/>
          <w:sz w:val="28"/>
          <w:szCs w:val="28"/>
        </w:rPr>
        <w:t xml:space="preserve">роект закона Алтайского края </w:t>
      </w:r>
      <w:r>
        <w:rPr>
          <w:rFonts w:ascii="Times New Roman" w:hAnsi="Times New Roman" w:cs="Times New Roman"/>
          <w:b/>
          <w:color w:val="000000"/>
          <w:sz w:val="28"/>
          <w:szCs w:val="28"/>
        </w:rPr>
        <w:t>«</w:t>
      </w:r>
      <w:r w:rsidRPr="00175A50">
        <w:rPr>
          <w:rFonts w:ascii="Times New Roman" w:hAnsi="Times New Roman" w:cs="Times New Roman"/>
          <w:b/>
          <w:bCs/>
          <w:color w:val="000000" w:themeColor="text1"/>
          <w:sz w:val="28"/>
          <w:szCs w:val="28"/>
        </w:rPr>
        <w:t>О внесении изменения в статью 4 закона Алтайского края «О дополнительных гарантиях по социальной поддержке детей-сирот и детей, оставшихся без попечения родителей, в Алтайском крае»</w:t>
      </w:r>
      <w:r>
        <w:rPr>
          <w:rFonts w:ascii="Times New Roman" w:hAnsi="Times New Roman" w:cs="Times New Roman"/>
          <w:b/>
          <w:bCs/>
          <w:color w:val="000000" w:themeColor="text1"/>
          <w:sz w:val="28"/>
          <w:szCs w:val="28"/>
        </w:rPr>
        <w:t xml:space="preserve"> </w:t>
      </w:r>
      <w:r w:rsidRPr="00175A50">
        <w:rPr>
          <w:rFonts w:ascii="Times New Roman" w:hAnsi="Times New Roman" w:cs="Times New Roman"/>
          <w:color w:val="000000" w:themeColor="text1"/>
          <w:sz w:val="28"/>
          <w:szCs w:val="28"/>
          <w:lang w:bidi="en-US"/>
        </w:rPr>
        <w:t xml:space="preserve">подготовлен в целях предоставления </w:t>
      </w:r>
      <w:r w:rsidRPr="00175A50">
        <w:rPr>
          <w:rFonts w:ascii="Times New Roman" w:hAnsi="Times New Roman" w:cs="Times New Roman"/>
          <w:color w:val="000000" w:themeColor="text1"/>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лицам, относящимся к данной категории, </w:t>
      </w:r>
      <w:r w:rsidRPr="00175A50">
        <w:rPr>
          <w:rFonts w:ascii="Times New Roman" w:hAnsi="Times New Roman" w:cs="Times New Roman"/>
          <w:color w:val="000000" w:themeColor="text1"/>
          <w:sz w:val="28"/>
          <w:szCs w:val="28"/>
          <w:lang w:bidi="en-US"/>
        </w:rPr>
        <w:t xml:space="preserve">выплаты на </w:t>
      </w:r>
      <w:r w:rsidRPr="000F1F62">
        <w:rPr>
          <w:rFonts w:ascii="Times New Roman" w:hAnsi="Times New Roman" w:cs="Times New Roman"/>
          <w:color w:val="000000" w:themeColor="text1"/>
          <w:sz w:val="28"/>
          <w:szCs w:val="28"/>
          <w:lang w:bidi="en-US"/>
        </w:rPr>
        <w:t>приобретение жилья в качестве меры поддержки за счет средств краевого бюджета. Законопроектом предусматривается, что порядок предоставления и размер выплаты гражданам указанной категории определяются постановлением Правительства Алтайского края.</w:t>
      </w:r>
    </w:p>
    <w:p w:rsidR="00175A50" w:rsidRPr="00065628" w:rsidRDefault="00175A50" w:rsidP="00453701">
      <w:pPr>
        <w:ind w:firstLine="720"/>
        <w:jc w:val="both"/>
        <w:rPr>
          <w:szCs w:val="28"/>
          <w:lang w:eastAsia="ar-SA"/>
        </w:rPr>
      </w:pPr>
      <w:proofErr w:type="gramStart"/>
      <w:r w:rsidRPr="000F1F62">
        <w:rPr>
          <w:b/>
          <w:szCs w:val="28"/>
        </w:rPr>
        <w:t>проект</w:t>
      </w:r>
      <w:proofErr w:type="gramEnd"/>
      <w:r w:rsidRPr="000F1F62">
        <w:rPr>
          <w:b/>
          <w:szCs w:val="28"/>
        </w:rPr>
        <w:t xml:space="preserve"> закона</w:t>
      </w:r>
      <w:r w:rsidRPr="00065628">
        <w:rPr>
          <w:b/>
          <w:szCs w:val="28"/>
        </w:rPr>
        <w:t xml:space="preserve"> Алтайского края «О Молодежном Парламенте Алтайского края» </w:t>
      </w:r>
      <w:r w:rsidRPr="00065628">
        <w:rPr>
          <w:szCs w:val="28"/>
        </w:rPr>
        <w:t>закрепляет регулирование процесса формирования и деятельности Молодежного Парламента при Алтайском кр</w:t>
      </w:r>
      <w:r>
        <w:rPr>
          <w:szCs w:val="28"/>
        </w:rPr>
        <w:t>аевом Законодательном Собрании</w:t>
      </w:r>
      <w:r w:rsidRPr="00065628">
        <w:rPr>
          <w:szCs w:val="28"/>
        </w:rPr>
        <w:t xml:space="preserve">. </w:t>
      </w:r>
      <w:r w:rsidRPr="00065628">
        <w:rPr>
          <w:szCs w:val="28"/>
          <w:lang w:eastAsia="ar-SA"/>
        </w:rPr>
        <w:t xml:space="preserve">Молодежный Парламент является консультативно-совещательным органом и формируется на срок полномочий Законодательного Собрания Алтайского края текущего созыва. </w:t>
      </w:r>
    </w:p>
    <w:p w:rsidR="00175A50" w:rsidRPr="00065628" w:rsidRDefault="00175A50" w:rsidP="00453701">
      <w:pPr>
        <w:tabs>
          <w:tab w:val="left" w:pos="0"/>
          <w:tab w:val="left" w:pos="284"/>
          <w:tab w:val="left" w:pos="567"/>
        </w:tabs>
        <w:suppressAutoHyphens/>
        <w:ind w:firstLine="720"/>
        <w:jc w:val="both"/>
        <w:rPr>
          <w:szCs w:val="28"/>
        </w:rPr>
      </w:pPr>
      <w:r w:rsidRPr="00065628">
        <w:rPr>
          <w:szCs w:val="28"/>
          <w:lang w:eastAsia="ar-SA"/>
        </w:rPr>
        <w:t xml:space="preserve">Молодежный Парламент </w:t>
      </w:r>
      <w:r w:rsidRPr="00065628">
        <w:rPr>
          <w:szCs w:val="28"/>
        </w:rPr>
        <w:t>осуществляет координацию деятельности молодежных парламентских структур муниципальных образований, взаимодействует с молодежными парламентами других регионов, как Сибирского федерального округа, так и страны в целом. Алтайский край активно представлен на федеральном уровне через его представителей в Молодежном Парламенте - это Общественная молодежная палата и Палата молодых законодателей.</w:t>
      </w:r>
    </w:p>
    <w:p w:rsidR="00175A50" w:rsidRPr="00065628" w:rsidRDefault="00175A50" w:rsidP="00453701">
      <w:pPr>
        <w:tabs>
          <w:tab w:val="left" w:pos="0"/>
          <w:tab w:val="left" w:pos="284"/>
          <w:tab w:val="left" w:pos="567"/>
          <w:tab w:val="left" w:pos="993"/>
        </w:tabs>
        <w:suppressAutoHyphens/>
        <w:ind w:firstLine="720"/>
        <w:jc w:val="both"/>
        <w:rPr>
          <w:szCs w:val="28"/>
          <w:lang w:eastAsia="ar-SA"/>
        </w:rPr>
      </w:pPr>
      <w:r w:rsidRPr="00065628">
        <w:rPr>
          <w:color w:val="000000"/>
          <w:szCs w:val="28"/>
          <w:lang w:eastAsia="ar-SA"/>
        </w:rPr>
        <w:t>Основными целями Молодежного Парламента являются создание действенных механизмов включения молодежи в процессы принятия решений, направленных на реализацию государственной политики, приобщение молодежи к парламентской деятельности, формирование правовой и политической культуры молодежи</w:t>
      </w:r>
      <w:r w:rsidRPr="00065628">
        <w:rPr>
          <w:szCs w:val="28"/>
          <w:lang w:eastAsia="ar-SA"/>
        </w:rPr>
        <w:t xml:space="preserve">. </w:t>
      </w:r>
    </w:p>
    <w:p w:rsidR="00175A50" w:rsidRPr="00065628" w:rsidRDefault="00175A50" w:rsidP="00453701">
      <w:pPr>
        <w:tabs>
          <w:tab w:val="left" w:pos="709"/>
          <w:tab w:val="left" w:pos="851"/>
        </w:tabs>
        <w:ind w:firstLine="720"/>
        <w:jc w:val="both"/>
        <w:rPr>
          <w:szCs w:val="28"/>
        </w:rPr>
      </w:pPr>
      <w:r w:rsidRPr="00065628">
        <w:rPr>
          <w:szCs w:val="28"/>
        </w:rPr>
        <w:t>Молодежный Парламент формируется по смешанной системе:</w:t>
      </w:r>
    </w:p>
    <w:p w:rsidR="00175A50" w:rsidRPr="00065628" w:rsidRDefault="00175A50" w:rsidP="00453701">
      <w:pPr>
        <w:ind w:firstLine="720"/>
        <w:contextualSpacing/>
        <w:jc w:val="both"/>
        <w:rPr>
          <w:szCs w:val="28"/>
        </w:rPr>
      </w:pPr>
      <w:proofErr w:type="gramStart"/>
      <w:r w:rsidRPr="00065628">
        <w:rPr>
          <w:szCs w:val="28"/>
        </w:rPr>
        <w:t>от</w:t>
      </w:r>
      <w:proofErr w:type="gramEnd"/>
      <w:r w:rsidRPr="00065628">
        <w:rPr>
          <w:szCs w:val="28"/>
        </w:rPr>
        <w:t xml:space="preserve"> каждого муниципального района и городского округа Алтайского края в состав Молодежного Парламента делегируется один представитель;</w:t>
      </w:r>
    </w:p>
    <w:p w:rsidR="00175A50" w:rsidRPr="00065628" w:rsidRDefault="00175A50" w:rsidP="00453701">
      <w:pPr>
        <w:ind w:firstLine="720"/>
        <w:contextualSpacing/>
        <w:jc w:val="both"/>
        <w:rPr>
          <w:szCs w:val="28"/>
        </w:rPr>
      </w:pPr>
      <w:proofErr w:type="gramStart"/>
      <w:r w:rsidRPr="00065628">
        <w:rPr>
          <w:szCs w:val="28"/>
        </w:rPr>
        <w:t>в</w:t>
      </w:r>
      <w:proofErr w:type="gramEnd"/>
      <w:r w:rsidRPr="00065628">
        <w:rPr>
          <w:szCs w:val="28"/>
        </w:rPr>
        <w:t xml:space="preserve"> состав Молодежного Парламента на конкурсной основе входят 15 членов Молодежного Парламента, в том числе не менее одного представителя от политической партии, образовавшей в Алтайском краевом Законодательном Собрании постоянное депутатское объединение – фракцию.</w:t>
      </w:r>
    </w:p>
    <w:p w:rsidR="00175A50" w:rsidRPr="00065628" w:rsidRDefault="00175A50" w:rsidP="00453701">
      <w:pPr>
        <w:tabs>
          <w:tab w:val="left" w:pos="0"/>
          <w:tab w:val="left" w:pos="851"/>
        </w:tabs>
        <w:ind w:firstLine="720"/>
        <w:jc w:val="both"/>
        <w:rPr>
          <w:szCs w:val="28"/>
        </w:rPr>
      </w:pPr>
      <w:r w:rsidRPr="00065628">
        <w:rPr>
          <w:szCs w:val="28"/>
        </w:rPr>
        <w:t xml:space="preserve">Для </w:t>
      </w:r>
      <w:r w:rsidRPr="00065628">
        <w:rPr>
          <w:color w:val="000000"/>
          <w:szCs w:val="28"/>
        </w:rPr>
        <w:t xml:space="preserve">координации работы Молодежного Парламента создается Наблюдательный совет </w:t>
      </w:r>
      <w:r w:rsidRPr="00065628">
        <w:rPr>
          <w:szCs w:val="28"/>
        </w:rPr>
        <w:t>Молодежного Парламента в составе членов комитетов Алтайского краевого Законодательного Собрания по социальной политике, по правовой политике, по местному самоуправлению, Избирательной комиссии Алтайского края и членов Молодежного Парламента прошлого созыва.</w:t>
      </w:r>
    </w:p>
    <w:p w:rsidR="00175A50" w:rsidRPr="00065628" w:rsidRDefault="00175A50" w:rsidP="00453701">
      <w:pPr>
        <w:widowControl w:val="0"/>
        <w:ind w:firstLine="720"/>
        <w:jc w:val="both"/>
        <w:rPr>
          <w:szCs w:val="28"/>
          <w:shd w:val="clear" w:color="auto" w:fill="FFFFFF"/>
        </w:rPr>
      </w:pPr>
      <w:proofErr w:type="gramStart"/>
      <w:r>
        <w:rPr>
          <w:b/>
          <w:szCs w:val="28"/>
        </w:rPr>
        <w:t>проект</w:t>
      </w:r>
      <w:proofErr w:type="gramEnd"/>
      <w:r>
        <w:rPr>
          <w:b/>
          <w:szCs w:val="28"/>
        </w:rPr>
        <w:t xml:space="preserve"> закона Алтайского края </w:t>
      </w:r>
      <w:r w:rsidRPr="00175A50">
        <w:rPr>
          <w:b/>
          <w:szCs w:val="28"/>
        </w:rPr>
        <w:t>«О статусе педагогического работника</w:t>
      </w:r>
      <w:r>
        <w:rPr>
          <w:b/>
          <w:szCs w:val="28"/>
        </w:rPr>
        <w:t xml:space="preserve"> </w:t>
      </w:r>
      <w:r w:rsidRPr="00175A50">
        <w:rPr>
          <w:b/>
          <w:szCs w:val="28"/>
        </w:rPr>
        <w:t>в Алтайском крае»</w:t>
      </w:r>
      <w:r>
        <w:rPr>
          <w:b/>
          <w:szCs w:val="28"/>
        </w:rPr>
        <w:t xml:space="preserve"> </w:t>
      </w:r>
      <w:r w:rsidRPr="00065628">
        <w:rPr>
          <w:szCs w:val="28"/>
        </w:rPr>
        <w:t xml:space="preserve">разработан в целях </w:t>
      </w:r>
      <w:r w:rsidRPr="00065628">
        <w:rPr>
          <w:szCs w:val="28"/>
          <w:shd w:val="clear" w:color="auto" w:fill="FFFFFF"/>
        </w:rPr>
        <w:t>создания условий, обеспечивающих улучшение социального положения педагогических работников, направлен на стимулирование педагогической деятельности</w:t>
      </w:r>
      <w:r w:rsidRPr="00065628">
        <w:rPr>
          <w:color w:val="000000"/>
          <w:szCs w:val="28"/>
        </w:rPr>
        <w:t xml:space="preserve"> в Алтайском крае и</w:t>
      </w:r>
      <w:r w:rsidRPr="00065628">
        <w:rPr>
          <w:szCs w:val="28"/>
          <w:shd w:val="clear" w:color="auto" w:fill="FFFFFF"/>
        </w:rPr>
        <w:t xml:space="preserve"> повышение значимости и престижа педагогического труда</w:t>
      </w:r>
      <w:r w:rsidRPr="00065628">
        <w:rPr>
          <w:szCs w:val="28"/>
        </w:rPr>
        <w:t>.</w:t>
      </w:r>
    </w:p>
    <w:p w:rsidR="00175A50" w:rsidRPr="00065628" w:rsidRDefault="00175A50" w:rsidP="00453701">
      <w:pPr>
        <w:widowControl w:val="0"/>
        <w:autoSpaceDE w:val="0"/>
        <w:autoSpaceDN w:val="0"/>
        <w:adjustRightInd w:val="0"/>
        <w:ind w:firstLine="720"/>
        <w:jc w:val="both"/>
        <w:rPr>
          <w:color w:val="000000"/>
          <w:szCs w:val="28"/>
        </w:rPr>
      </w:pPr>
      <w:r w:rsidRPr="00065628">
        <w:rPr>
          <w:color w:val="000000"/>
          <w:szCs w:val="28"/>
        </w:rPr>
        <w:t xml:space="preserve">В законопроекте закрепляются положения о развитии форм организационной поддержки педагогических работников, стимулировании деятельности общественных организаций педагогов, гарантиях права на повышение квалификации и профессиональное развитие, мерах привлечения в образовательные организации и закреплении в профессии молодых специалистов, в том числе возможность </w:t>
      </w:r>
      <w:r w:rsidRPr="00065628">
        <w:rPr>
          <w:szCs w:val="28"/>
          <w:shd w:val="clear" w:color="auto" w:fill="FFFFFF"/>
        </w:rPr>
        <w:t xml:space="preserve">закрепления наставника, </w:t>
      </w:r>
      <w:r w:rsidRPr="00065628">
        <w:rPr>
          <w:color w:val="000000"/>
          <w:szCs w:val="28"/>
        </w:rPr>
        <w:t xml:space="preserve">а также мерах поощрения лучших в профессии. Из </w:t>
      </w:r>
      <w:r w:rsidRPr="00065628">
        <w:rPr>
          <w:szCs w:val="28"/>
        </w:rPr>
        <w:t xml:space="preserve">закона Алтайского края </w:t>
      </w:r>
      <w:r w:rsidRPr="00065628">
        <w:rPr>
          <w:szCs w:val="28"/>
        </w:rPr>
        <w:br/>
        <w:t xml:space="preserve">от 04.09.2013 № 56-ЗС «Об образовании в Алтайском крае» заимствованы нормы о </w:t>
      </w:r>
      <w:r w:rsidRPr="00065628">
        <w:rPr>
          <w:color w:val="000000"/>
          <w:szCs w:val="28"/>
        </w:rPr>
        <w:t>мерах социальной поддержки педагогических работников.</w:t>
      </w:r>
    </w:p>
    <w:p w:rsidR="00175A50" w:rsidRPr="00065628" w:rsidRDefault="00175A50" w:rsidP="00453701">
      <w:pPr>
        <w:widowControl w:val="0"/>
        <w:autoSpaceDE w:val="0"/>
        <w:autoSpaceDN w:val="0"/>
        <w:adjustRightInd w:val="0"/>
        <w:ind w:firstLine="720"/>
        <w:jc w:val="both"/>
        <w:rPr>
          <w:szCs w:val="28"/>
        </w:rPr>
      </w:pPr>
      <w:r w:rsidRPr="00065628">
        <w:rPr>
          <w:szCs w:val="28"/>
          <w:shd w:val="clear" w:color="auto" w:fill="FFFFFF"/>
        </w:rPr>
        <w:t xml:space="preserve">Законопроектом так же предусмотрено создание условий для защиты чести и достоинства педагогов, репутации организаций, осуществляющих образовательную деятельность. В частности, закреплено принятие такими организациями обязательных к исполнению актов о нормах профессиональной этики педагогов, принесение клятвы лицами, впервые поступающими на работу на должность педагогического работника, вручение нагрудного знака, обязанность органов государственной власти и местного самоуправления края создавать необходимые условия для защиты чести и достоинства, в том числе путем организации правового просвещения участников образовательного процесса. </w:t>
      </w:r>
    </w:p>
    <w:p w:rsidR="00175A50" w:rsidRPr="00065628" w:rsidRDefault="00175A50" w:rsidP="00453701">
      <w:pPr>
        <w:widowControl w:val="0"/>
        <w:autoSpaceDE w:val="0"/>
        <w:autoSpaceDN w:val="0"/>
        <w:adjustRightInd w:val="0"/>
        <w:ind w:firstLine="720"/>
        <w:jc w:val="both"/>
        <w:rPr>
          <w:szCs w:val="28"/>
          <w:shd w:val="clear" w:color="auto" w:fill="FFFFFF"/>
        </w:rPr>
      </w:pPr>
      <w:r w:rsidRPr="00065628">
        <w:rPr>
          <w:color w:val="000000"/>
          <w:szCs w:val="28"/>
        </w:rPr>
        <w:t>В знак признания деятельности педагогических работников, внесших выдающийся вклад в развитие системы образования региона, предусматривается присвоение ведомственного знака отличия «Почетный педагогический работник Алтайского края». В</w:t>
      </w:r>
      <w:r w:rsidRPr="00065628">
        <w:rPr>
          <w:szCs w:val="28"/>
          <w:shd w:val="clear" w:color="auto" w:fill="FFFFFF"/>
        </w:rPr>
        <w:t xml:space="preserve"> целях сохранения и приумножения памяти о педагогах-просветителях, обеспечения</w:t>
      </w:r>
      <w:r w:rsidRPr="00065628">
        <w:rPr>
          <w:color w:val="222222"/>
          <w:szCs w:val="28"/>
          <w:shd w:val="clear" w:color="auto" w:fill="FDFDFD"/>
        </w:rPr>
        <w:t xml:space="preserve"> </w:t>
      </w:r>
      <w:r w:rsidRPr="00065628">
        <w:rPr>
          <w:szCs w:val="28"/>
          <w:shd w:val="clear" w:color="auto" w:fill="FFFFFF"/>
        </w:rPr>
        <w:t>преемственности в системе образования учреждается «День народного Просветителя в Алтайском крае».</w:t>
      </w:r>
    </w:p>
    <w:p w:rsidR="00175A50" w:rsidRPr="00065628" w:rsidRDefault="00175A50" w:rsidP="00453701">
      <w:pPr>
        <w:autoSpaceDE w:val="0"/>
        <w:autoSpaceDN w:val="0"/>
        <w:adjustRightInd w:val="0"/>
        <w:ind w:firstLine="720"/>
        <w:jc w:val="both"/>
        <w:rPr>
          <w:szCs w:val="28"/>
        </w:rPr>
      </w:pPr>
    </w:p>
    <w:p w:rsidR="00345224" w:rsidRDefault="00345224" w:rsidP="00345224">
      <w:pPr>
        <w:ind w:firstLine="720"/>
        <w:jc w:val="center"/>
        <w:rPr>
          <w:b/>
          <w:szCs w:val="28"/>
        </w:rPr>
      </w:pPr>
      <w:r w:rsidRPr="00345224">
        <w:rPr>
          <w:b/>
          <w:szCs w:val="28"/>
        </w:rPr>
        <w:t xml:space="preserve">Мероприятия комитета по социальной политике. </w:t>
      </w:r>
    </w:p>
    <w:p w:rsidR="00920128" w:rsidRDefault="00345224" w:rsidP="00345224">
      <w:pPr>
        <w:ind w:firstLine="720"/>
        <w:jc w:val="center"/>
        <w:rPr>
          <w:rFonts w:eastAsiaTheme="minorHAnsi"/>
          <w:b/>
          <w:szCs w:val="28"/>
          <w:lang w:eastAsia="en-US"/>
        </w:rPr>
      </w:pPr>
      <w:r w:rsidRPr="00345224">
        <w:rPr>
          <w:b/>
          <w:szCs w:val="28"/>
        </w:rPr>
        <w:t>К</w:t>
      </w:r>
      <w:r w:rsidR="00920128" w:rsidRPr="00345224">
        <w:rPr>
          <w:rFonts w:eastAsiaTheme="minorHAnsi"/>
          <w:b/>
          <w:szCs w:val="28"/>
          <w:lang w:eastAsia="en-US"/>
        </w:rPr>
        <w:t>руглые столы, расширенные, выездные</w:t>
      </w:r>
    </w:p>
    <w:p w:rsidR="00345224" w:rsidRPr="00345224" w:rsidRDefault="00345224" w:rsidP="00345224">
      <w:pPr>
        <w:ind w:firstLine="720"/>
        <w:jc w:val="center"/>
        <w:rPr>
          <w:rFonts w:eastAsiaTheme="minorHAnsi"/>
          <w:b/>
          <w:szCs w:val="28"/>
          <w:lang w:eastAsia="en-US"/>
        </w:rPr>
      </w:pPr>
    </w:p>
    <w:p w:rsidR="00920128" w:rsidRPr="00920128" w:rsidRDefault="00920128" w:rsidP="000F1F62">
      <w:pPr>
        <w:ind w:firstLine="720"/>
        <w:jc w:val="both"/>
        <w:rPr>
          <w:rFonts w:eastAsiaTheme="minorHAnsi"/>
          <w:b/>
          <w:szCs w:val="28"/>
          <w:lang w:eastAsia="en-US"/>
        </w:rPr>
      </w:pPr>
      <w:r w:rsidRPr="00920128">
        <w:rPr>
          <w:rFonts w:eastAsiaTheme="minorHAnsi"/>
          <w:b/>
          <w:szCs w:val="28"/>
          <w:lang w:eastAsia="en-US"/>
        </w:rPr>
        <w:t>Заседание «круглого стола» по теме: «О ходе выполнения закона Алтайского края «Об установлении в Алтайском крае квоты приема на работу инвалидов» и Государственной программы Алтайского края «Содействие занятости населения Алтайского края» в части повышения уровня занятости инвалидов».</w:t>
      </w:r>
    </w:p>
    <w:p w:rsidR="00920128" w:rsidRPr="00920128" w:rsidRDefault="00920128" w:rsidP="000F1F62">
      <w:pPr>
        <w:ind w:firstLine="720"/>
        <w:jc w:val="both"/>
        <w:rPr>
          <w:szCs w:val="28"/>
        </w:rPr>
      </w:pPr>
      <w:r w:rsidRPr="00920128">
        <w:rPr>
          <w:szCs w:val="28"/>
        </w:rPr>
        <w:t>На основании представленной и</w:t>
      </w:r>
      <w:r w:rsidR="00DB02A9">
        <w:rPr>
          <w:szCs w:val="28"/>
        </w:rPr>
        <w:t xml:space="preserve"> заслушанной информации комитетом </w:t>
      </w:r>
      <w:r w:rsidRPr="00920128">
        <w:rPr>
          <w:szCs w:val="28"/>
        </w:rPr>
        <w:t xml:space="preserve">Алтайского краевого Законодательного Собрания по социальной политике </w:t>
      </w:r>
      <w:r w:rsidR="00DB02A9">
        <w:rPr>
          <w:szCs w:val="28"/>
        </w:rPr>
        <w:t>рекомендовано д</w:t>
      </w:r>
      <w:r w:rsidRPr="00920128">
        <w:rPr>
          <w:bCs/>
          <w:szCs w:val="28"/>
        </w:rPr>
        <w:t>епутатам Алтайского краевого Законодательного Собрания совместно с управлением печати и массовых коммуникаций Алтайского края проводить информационно-разъяснительную работу с населением и работодателями по занятости и</w:t>
      </w:r>
      <w:r w:rsidR="00DB02A9">
        <w:rPr>
          <w:bCs/>
          <w:szCs w:val="28"/>
        </w:rPr>
        <w:t xml:space="preserve">нвалидов и мотивации их к труду. </w:t>
      </w:r>
      <w:r w:rsidRPr="00920128">
        <w:rPr>
          <w:szCs w:val="28"/>
        </w:rPr>
        <w:t>Управлению Алтайского края</w:t>
      </w:r>
      <w:r w:rsidR="00DB02A9">
        <w:rPr>
          <w:szCs w:val="28"/>
        </w:rPr>
        <w:t xml:space="preserve"> по труду и занятости населения рекомендовано </w:t>
      </w:r>
      <w:r w:rsidRPr="00920128">
        <w:rPr>
          <w:szCs w:val="28"/>
        </w:rPr>
        <w:t>осуществлять мониторинг численности занятых инвалидов трудоспособного возраста, проживающих на территории Алтайского края;</w:t>
      </w:r>
      <w:r w:rsidR="00DB02A9">
        <w:rPr>
          <w:szCs w:val="28"/>
        </w:rPr>
        <w:t xml:space="preserve"> </w:t>
      </w:r>
      <w:r w:rsidRPr="00920128">
        <w:rPr>
          <w:szCs w:val="28"/>
        </w:rPr>
        <w:t>проводить мероприятия (ярмарки вакансий, дни открытых дверей и т.д.) по организации сезонной занятости инвалидов (например благоустройство, сельскохозяйственные работы), временных работ (например перепись населения, мороженщики, кассиры, контролеры и иные работники парков аттракционов, отдыха и других м</w:t>
      </w:r>
      <w:r w:rsidR="00DB02A9">
        <w:rPr>
          <w:szCs w:val="28"/>
        </w:rPr>
        <w:t xml:space="preserve">ест массового пребывания людей). </w:t>
      </w:r>
      <w:r w:rsidRPr="00920128">
        <w:rPr>
          <w:szCs w:val="28"/>
        </w:rPr>
        <w:t>Министерству образования и науки Алтайского к</w:t>
      </w:r>
      <w:r w:rsidR="00DB02A9">
        <w:rPr>
          <w:szCs w:val="28"/>
        </w:rPr>
        <w:t xml:space="preserve">рая </w:t>
      </w:r>
      <w:r w:rsidRPr="00920128">
        <w:rPr>
          <w:szCs w:val="28"/>
        </w:rPr>
        <w:t>продолжить развитие конкурсного движения</w:t>
      </w:r>
      <w:r w:rsidR="00DB02A9">
        <w:rPr>
          <w:szCs w:val="28"/>
        </w:rPr>
        <w:t xml:space="preserve"> «</w:t>
      </w:r>
      <w:proofErr w:type="spellStart"/>
      <w:r w:rsidR="00DB02A9">
        <w:rPr>
          <w:szCs w:val="28"/>
        </w:rPr>
        <w:t>Абилимпикс</w:t>
      </w:r>
      <w:proofErr w:type="spellEnd"/>
      <w:r w:rsidR="00DB02A9">
        <w:rPr>
          <w:szCs w:val="28"/>
        </w:rPr>
        <w:t xml:space="preserve">» в Алтайском крае, </w:t>
      </w:r>
      <w:r w:rsidRPr="00920128">
        <w:rPr>
          <w:szCs w:val="28"/>
        </w:rPr>
        <w:t>при получении инвалидами профессионального образования в профессиональных образовательных организациях уч</w:t>
      </w:r>
      <w:r w:rsidR="00DB02A9">
        <w:rPr>
          <w:szCs w:val="28"/>
        </w:rPr>
        <w:t xml:space="preserve">итывать потребности рынка труда. </w:t>
      </w:r>
      <w:r w:rsidRPr="00920128">
        <w:rPr>
          <w:szCs w:val="28"/>
        </w:rPr>
        <w:t>Главам администраций муниципальных районов и городских округов Алтайского края обеспечить выполнение целевых индикаторов по занятости инвалидов в рамках соглашений между Правительством Алтайского края и органами местного самоуправления муниципальных образований о взаимодействии в области соц</w:t>
      </w:r>
      <w:r w:rsidR="00DB02A9">
        <w:rPr>
          <w:szCs w:val="28"/>
        </w:rPr>
        <w:t xml:space="preserve">иально-экономического развития. </w:t>
      </w:r>
      <w:r w:rsidRPr="00920128">
        <w:rPr>
          <w:szCs w:val="28"/>
        </w:rPr>
        <w:t>Работодателям, осуществляющим свою деятельность на территории Алтайского края создавать рабочие места для трудоустройства инвалидов, в том числе в рамках исполнения закона Алтайского края от 06.07.2006 № 59-ЗС «Об установлении в Алтайском крае квоты приема на работу инвалидов»</w:t>
      </w:r>
      <w:r w:rsidR="00DB02A9">
        <w:rPr>
          <w:szCs w:val="28"/>
        </w:rPr>
        <w:t xml:space="preserve">. </w:t>
      </w:r>
      <w:r w:rsidRPr="00920128">
        <w:rPr>
          <w:szCs w:val="28"/>
        </w:rPr>
        <w:t>Службе медико-социальной экспертизы при составлении индивидуальной программы реабилитации инвалидов информировать о возможности трудоуст</w:t>
      </w:r>
      <w:r w:rsidR="00DB02A9">
        <w:rPr>
          <w:szCs w:val="28"/>
        </w:rPr>
        <w:t xml:space="preserve">ройства через службу занятости. </w:t>
      </w:r>
      <w:r w:rsidRPr="00920128">
        <w:rPr>
          <w:szCs w:val="28"/>
        </w:rPr>
        <w:t>Общественным организациям инвалидов продолжить информационно-разъяснительную работу с гражданами, имеющими инвалидность, по вопросам мотивации к трудоустройству и сохранения их занятости, а так же о порядке прохождения медико-социальной экспертизы для составления индивидуальной программы реабилитации.</w:t>
      </w:r>
    </w:p>
    <w:p w:rsidR="00920128" w:rsidRPr="00920128" w:rsidRDefault="00920128" w:rsidP="00DB02A9">
      <w:pPr>
        <w:ind w:firstLine="720"/>
        <w:jc w:val="both"/>
        <w:rPr>
          <w:rFonts w:eastAsiaTheme="minorHAnsi"/>
          <w:b/>
          <w:szCs w:val="28"/>
          <w:lang w:eastAsia="en-US"/>
        </w:rPr>
      </w:pPr>
      <w:r w:rsidRPr="00920128">
        <w:rPr>
          <w:rFonts w:eastAsiaTheme="minorHAnsi"/>
          <w:b/>
          <w:szCs w:val="28"/>
          <w:lang w:eastAsia="en-US"/>
        </w:rPr>
        <w:t>Заседание «круглого стола» по теме: «О ходе выполнения Государственной программы Алтайского края «Содействие занятости населения Алтайского края в части повышения занятости населения Алтайского края и обеспечения прав граждан на защиту от безработицы».</w:t>
      </w:r>
    </w:p>
    <w:p w:rsidR="00920128" w:rsidRPr="00920128" w:rsidRDefault="00920128" w:rsidP="00DB02A9">
      <w:pPr>
        <w:ind w:firstLine="720"/>
        <w:jc w:val="both"/>
        <w:rPr>
          <w:rFonts w:eastAsia="Calibri"/>
          <w:szCs w:val="28"/>
          <w:lang w:eastAsia="en-US"/>
        </w:rPr>
      </w:pPr>
      <w:r w:rsidRPr="00920128">
        <w:rPr>
          <w:rFonts w:eastAsia="Calibri"/>
          <w:szCs w:val="28"/>
          <w:lang w:eastAsia="en-US"/>
        </w:rPr>
        <w:t>На основании представленной и заслушанной информации комитет</w:t>
      </w:r>
      <w:r w:rsidR="00DB02A9">
        <w:rPr>
          <w:rFonts w:eastAsia="Calibri"/>
          <w:szCs w:val="28"/>
          <w:lang w:eastAsia="en-US"/>
        </w:rPr>
        <w:t>ом</w:t>
      </w:r>
      <w:r w:rsidRPr="00920128">
        <w:rPr>
          <w:rFonts w:eastAsia="Calibri"/>
          <w:szCs w:val="28"/>
          <w:lang w:eastAsia="en-US"/>
        </w:rPr>
        <w:t xml:space="preserve"> Алтайского краевого Законодательного Собрания по социальной политике </w:t>
      </w:r>
      <w:r w:rsidR="00DB02A9">
        <w:rPr>
          <w:rFonts w:eastAsia="Calibri"/>
          <w:szCs w:val="28"/>
          <w:lang w:eastAsia="en-US"/>
        </w:rPr>
        <w:t>рекомендовано д</w:t>
      </w:r>
      <w:r w:rsidRPr="00920128">
        <w:rPr>
          <w:rFonts w:eastAsia="Calibri"/>
          <w:szCs w:val="28"/>
          <w:lang w:eastAsia="en-US"/>
        </w:rPr>
        <w:t>епутатам Алтайского краевого Законодательного Собрания – оказывать информационную поддержку мероприятий, направленных на повышение и развитие занятости населения.</w:t>
      </w:r>
    </w:p>
    <w:p w:rsidR="00920128" w:rsidRPr="00920128" w:rsidRDefault="00920128" w:rsidP="00DB02A9">
      <w:pPr>
        <w:ind w:firstLine="720"/>
        <w:contextualSpacing/>
        <w:jc w:val="both"/>
        <w:rPr>
          <w:rFonts w:eastAsia="Calibri"/>
          <w:szCs w:val="28"/>
          <w:lang w:eastAsia="en-US"/>
        </w:rPr>
      </w:pPr>
      <w:r w:rsidRPr="00920128">
        <w:rPr>
          <w:rFonts w:eastAsia="Calibri"/>
          <w:szCs w:val="28"/>
          <w:lang w:eastAsia="en-US"/>
        </w:rPr>
        <w:t>Управлению Алтайского края по труду и занятости населения:</w:t>
      </w:r>
      <w:r w:rsidR="00DB02A9">
        <w:rPr>
          <w:rFonts w:eastAsia="Calibri"/>
          <w:szCs w:val="28"/>
          <w:lang w:eastAsia="en-US"/>
        </w:rPr>
        <w:t xml:space="preserve"> </w:t>
      </w:r>
      <w:r w:rsidRPr="00920128">
        <w:rPr>
          <w:rFonts w:eastAsia="Calibri"/>
          <w:szCs w:val="28"/>
          <w:lang w:eastAsia="en-US"/>
        </w:rPr>
        <w:t>продолжить реализацию мероприятий, направленных на повышение и развитие занятости населения, в том числе отдельных категорий граждан (выпускники, женщины, имеющие детей дошкольного возраста, граждане в возрасте 50+, инвалиды);</w:t>
      </w:r>
      <w:r w:rsidR="00DB02A9">
        <w:rPr>
          <w:rFonts w:eastAsia="Calibri"/>
          <w:szCs w:val="28"/>
          <w:lang w:eastAsia="en-US"/>
        </w:rPr>
        <w:t xml:space="preserve"> </w:t>
      </w:r>
      <w:r w:rsidRPr="00920128">
        <w:rPr>
          <w:rFonts w:eastAsia="Calibri"/>
          <w:szCs w:val="28"/>
          <w:lang w:eastAsia="en-US"/>
        </w:rPr>
        <w:t xml:space="preserve">продолжить предоставление гражданам и работодателям государственных услуг в области содействия занятости населения в дистанционном формате на период ограничительных мер в связи с распространением новой </w:t>
      </w:r>
      <w:proofErr w:type="spellStart"/>
      <w:r w:rsidRPr="00920128">
        <w:rPr>
          <w:rFonts w:eastAsia="Calibri"/>
          <w:szCs w:val="28"/>
          <w:lang w:eastAsia="en-US"/>
        </w:rPr>
        <w:t>коронавирусной</w:t>
      </w:r>
      <w:proofErr w:type="spellEnd"/>
      <w:r w:rsidRPr="00920128">
        <w:rPr>
          <w:rFonts w:eastAsia="Calibri"/>
          <w:szCs w:val="28"/>
          <w:lang w:eastAsia="en-US"/>
        </w:rPr>
        <w:t xml:space="preserve"> инфекции. Усилить контроль за качеством и доступностью предоставляемых государственных услуг.</w:t>
      </w:r>
    </w:p>
    <w:p w:rsidR="00920128" w:rsidRPr="00920128" w:rsidRDefault="00920128" w:rsidP="00DB02A9">
      <w:pPr>
        <w:tabs>
          <w:tab w:val="left" w:pos="426"/>
        </w:tabs>
        <w:ind w:firstLine="720"/>
        <w:contextualSpacing/>
        <w:jc w:val="both"/>
        <w:rPr>
          <w:rFonts w:eastAsia="Calibri"/>
          <w:szCs w:val="28"/>
          <w:lang w:eastAsia="en-US"/>
        </w:rPr>
      </w:pPr>
      <w:r w:rsidRPr="00920128">
        <w:rPr>
          <w:rFonts w:eastAsia="Calibri"/>
          <w:szCs w:val="28"/>
          <w:lang w:eastAsia="en-US"/>
        </w:rPr>
        <w:t>Управлению Алтайского края по труду и занятости населения совместно с Министерством социальной защиты Алтайского края обеспечить полноту, адресность и своевременность предоставления государственных гарантий социально</w:t>
      </w:r>
      <w:r w:rsidR="00DB02A9">
        <w:rPr>
          <w:rFonts w:eastAsia="Calibri"/>
          <w:szCs w:val="28"/>
          <w:lang w:eastAsia="en-US"/>
        </w:rPr>
        <w:t xml:space="preserve">й поддержки безработных граждан, </w:t>
      </w:r>
      <w:r w:rsidRPr="00920128">
        <w:rPr>
          <w:rFonts w:eastAsia="Calibri"/>
          <w:szCs w:val="28"/>
          <w:lang w:eastAsia="en-US"/>
        </w:rPr>
        <w:t xml:space="preserve">совместно с главами городских округов и муниципальных районов края продолжить мониторинг за состоянием локальных рынков труда Алтайского края, в том числе </w:t>
      </w:r>
      <w:proofErr w:type="spellStart"/>
      <w:r w:rsidRPr="00920128">
        <w:rPr>
          <w:rFonts w:eastAsia="Calibri"/>
          <w:szCs w:val="28"/>
          <w:lang w:eastAsia="en-US"/>
        </w:rPr>
        <w:t>монопрофильных</w:t>
      </w:r>
      <w:proofErr w:type="spellEnd"/>
      <w:r w:rsidRPr="00920128">
        <w:rPr>
          <w:rFonts w:eastAsia="Calibri"/>
          <w:szCs w:val="28"/>
          <w:lang w:eastAsia="en-US"/>
        </w:rPr>
        <w:t xml:space="preserve"> населенных пунктов, в целях определения рисков и прогнозирования развития социально-трудовой сферы.</w:t>
      </w:r>
    </w:p>
    <w:p w:rsidR="00920128" w:rsidRPr="00920128" w:rsidRDefault="00920128" w:rsidP="00DB02A9">
      <w:pPr>
        <w:ind w:firstLine="720"/>
        <w:contextualSpacing/>
        <w:jc w:val="both"/>
        <w:rPr>
          <w:rFonts w:eastAsia="Calibri"/>
          <w:szCs w:val="28"/>
          <w:lang w:eastAsia="en-US"/>
        </w:rPr>
      </w:pPr>
      <w:r w:rsidRPr="00920128">
        <w:rPr>
          <w:rFonts w:eastAsia="Calibri"/>
          <w:szCs w:val="28"/>
          <w:lang w:eastAsia="en-US"/>
        </w:rPr>
        <w:t>Органам местного самоуправления муниципальных районов и городских округов принять участие в организации и финансировании проведения в муниципальных образованиях общественных работ для граждан, испытывающих трудности в поиске работы, а так же временной занятости несовершеннолетних граждан в возрасте от 14 до 18 лет.</w:t>
      </w:r>
    </w:p>
    <w:p w:rsidR="00920128" w:rsidRPr="00920128" w:rsidRDefault="00920128" w:rsidP="00DB02A9">
      <w:pPr>
        <w:tabs>
          <w:tab w:val="left" w:pos="426"/>
          <w:tab w:val="left" w:pos="1276"/>
        </w:tabs>
        <w:ind w:firstLine="720"/>
        <w:contextualSpacing/>
        <w:jc w:val="both"/>
        <w:rPr>
          <w:rFonts w:eastAsia="Calibri"/>
          <w:szCs w:val="28"/>
          <w:lang w:eastAsia="en-US"/>
        </w:rPr>
      </w:pPr>
      <w:r w:rsidRPr="00920128">
        <w:rPr>
          <w:rFonts w:eastAsia="Calibri"/>
          <w:szCs w:val="28"/>
          <w:lang w:eastAsia="en-US"/>
        </w:rPr>
        <w:t>Работодателям, осуществляющим свою деятельность на территории Алтайского края, создавать рабочие места для трудоустройства инвалидов, в том числе в рамках исполнения закона Алтайского края от 06.07.2006 № 59-ЗС «Об установлении в Алтайском крае квоты приема на работу инвалидов».</w:t>
      </w:r>
    </w:p>
    <w:p w:rsidR="00920128" w:rsidRPr="00DB02A9" w:rsidRDefault="00920128" w:rsidP="00DB02A9">
      <w:pPr>
        <w:ind w:firstLine="720"/>
        <w:jc w:val="both"/>
        <w:rPr>
          <w:rFonts w:eastAsiaTheme="minorHAnsi"/>
          <w:szCs w:val="28"/>
          <w:lang w:eastAsia="en-US"/>
        </w:rPr>
      </w:pPr>
      <w:r w:rsidRPr="00DB02A9">
        <w:rPr>
          <w:rFonts w:eastAsiaTheme="minorHAnsi"/>
          <w:b/>
          <w:szCs w:val="28"/>
          <w:lang w:eastAsia="en-US"/>
        </w:rPr>
        <w:t>Дополнительно в рамках заседания комитета</w:t>
      </w:r>
      <w:r w:rsidRPr="00DB02A9">
        <w:rPr>
          <w:rFonts w:eastAsiaTheme="minorHAnsi"/>
          <w:szCs w:val="28"/>
          <w:lang w:eastAsia="en-US"/>
        </w:rPr>
        <w:t xml:space="preserve"> заслушана информация на тему: «Презентация региональной программы снижения доли населения с доходами ниже прожиточного минимума на территории Алтайского края».</w:t>
      </w:r>
    </w:p>
    <w:p w:rsidR="00421204" w:rsidRPr="00421204" w:rsidRDefault="00421204" w:rsidP="00DB02A9">
      <w:pPr>
        <w:ind w:firstLine="720"/>
        <w:jc w:val="both"/>
        <w:rPr>
          <w:rFonts w:eastAsiaTheme="minorHAnsi"/>
          <w:szCs w:val="28"/>
          <w:lang w:eastAsia="en-US"/>
        </w:rPr>
      </w:pPr>
      <w:r w:rsidRPr="00421204">
        <w:rPr>
          <w:rFonts w:eastAsiaTheme="minorHAnsi"/>
          <w:szCs w:val="28"/>
          <w:lang w:eastAsia="en-US"/>
        </w:rPr>
        <w:t>На заседании комитета Алтайского краевого Законодательного Собрания по социальной политики 19 мая 2020 года была заслушана информация Министерства социальной защиты Алтайского края «О ходе выполнения закона Алтайского края «О правилах формирования списков граждан, имеющих право на приобретение стандартного жилья, и о порядке включения указанных граждан в эти списки» (Решение от 19.05.2020 № 11/02/6-01). По итогам рассмотрения подготовлен проект закона «О признании утратившим силу закона Алтайского края «О правилах формирования списков граждан, имеющих право на приобретение стандартного жилья, и о порядке включения указанных граждан в эти списки».</w:t>
      </w:r>
    </w:p>
    <w:p w:rsidR="00421204" w:rsidRPr="00421204" w:rsidRDefault="00421204" w:rsidP="000F1F62">
      <w:pPr>
        <w:autoSpaceDE w:val="0"/>
        <w:autoSpaceDN w:val="0"/>
        <w:adjustRightInd w:val="0"/>
        <w:ind w:firstLine="720"/>
        <w:jc w:val="both"/>
        <w:rPr>
          <w:rFonts w:eastAsiaTheme="minorHAnsi" w:cstheme="minorBidi"/>
          <w:szCs w:val="28"/>
          <w:lang w:eastAsia="en-US"/>
        </w:rPr>
      </w:pPr>
      <w:r w:rsidRPr="00421204">
        <w:rPr>
          <w:rFonts w:eastAsiaTheme="minorHAnsi"/>
          <w:color w:val="000000"/>
          <w:szCs w:val="28"/>
          <w:lang w:eastAsia="en-US"/>
        </w:rPr>
        <w:t xml:space="preserve">На заседании комитета в ноябре 2020 года была заслушана информация Министерства социальной защиты Алтайского края </w:t>
      </w:r>
      <w:r w:rsidRPr="00421204">
        <w:rPr>
          <w:rFonts w:eastAsiaTheme="minorHAnsi"/>
          <w:szCs w:val="28"/>
          <w:lang w:eastAsia="en-US"/>
        </w:rPr>
        <w:t xml:space="preserve">«О ходе выполнения закона Алтайского края «О мерах социальной поддержки жертв политических репрессий» и «О ходе выполнения закона Алтайского края «О мерах социальной поддержки отдельных категорий ветеранов». По итогам рассмотрения комитету Алтайского краевого Законодательного Собрания по социальной политике при подготовке проекта закона Алтайского края о краевом бюджете на очередной финансовый год и на плановый период внести предложение об индексации на уровень инфляции размера ежемесячной денежной выплаты труженикам тыла, ветеранам труда и ветеранам труда Алтайского края, реабилитированным лицам и лицам, признанным пострадавшими от политических репрессий, а также предусмотреть увеличение финансирования из краевого бюджета на оказание лекарственной помощи по льготным рецептам. </w:t>
      </w:r>
      <w:r w:rsidRPr="00421204">
        <w:rPr>
          <w:rFonts w:eastAsiaTheme="minorHAnsi" w:cstheme="minorBidi"/>
          <w:szCs w:val="28"/>
          <w:lang w:eastAsia="en-US"/>
        </w:rPr>
        <w:t>Кроме того, совместно Министерством социальной защиты Алтайского края предложено изучить возможность компенсации репрессированным расходов, связанных с проездом междугородным транспортом в пределах территории Российской Федерации один раз в год в вагонах всех категорий в размере фактических расходов, но не более стоимости проезда в фирменных поездах.</w:t>
      </w:r>
    </w:p>
    <w:p w:rsidR="00132EB5" w:rsidRDefault="00132EB5" w:rsidP="000F1F62">
      <w:pPr>
        <w:ind w:firstLine="720"/>
        <w:jc w:val="both"/>
        <w:rPr>
          <w:rFonts w:eastAsiaTheme="minorHAnsi"/>
          <w:b/>
          <w:szCs w:val="28"/>
          <w:u w:val="single"/>
          <w:lang w:eastAsia="en-US"/>
        </w:rPr>
      </w:pPr>
    </w:p>
    <w:p w:rsidR="00920128" w:rsidRPr="00DB02A9" w:rsidRDefault="00920128" w:rsidP="000F1F62">
      <w:pPr>
        <w:ind w:firstLine="720"/>
        <w:jc w:val="both"/>
        <w:rPr>
          <w:rFonts w:eastAsiaTheme="minorHAnsi"/>
          <w:b/>
          <w:szCs w:val="28"/>
          <w:lang w:eastAsia="en-US"/>
        </w:rPr>
      </w:pPr>
      <w:r w:rsidRPr="00DB02A9">
        <w:rPr>
          <w:rFonts w:eastAsiaTheme="minorHAnsi"/>
          <w:b/>
          <w:szCs w:val="28"/>
          <w:lang w:eastAsia="en-US"/>
        </w:rPr>
        <w:t>Подготовка проектов федеральных законов</w:t>
      </w:r>
      <w:r w:rsidR="00DB02A9">
        <w:rPr>
          <w:rFonts w:eastAsiaTheme="minorHAnsi"/>
          <w:b/>
          <w:szCs w:val="28"/>
          <w:lang w:eastAsia="en-US"/>
        </w:rPr>
        <w:t>:</w:t>
      </w:r>
    </w:p>
    <w:p w:rsidR="00920128" w:rsidRPr="00920128" w:rsidRDefault="00920128" w:rsidP="000F1F62">
      <w:pPr>
        <w:ind w:firstLine="720"/>
        <w:jc w:val="both"/>
        <w:rPr>
          <w:rFonts w:eastAsiaTheme="minorHAnsi"/>
          <w:b/>
          <w:szCs w:val="28"/>
          <w:lang w:eastAsia="en-US"/>
        </w:rPr>
      </w:pPr>
      <w:r w:rsidRPr="00920128">
        <w:rPr>
          <w:rFonts w:eastAsiaTheme="minorHAnsi"/>
          <w:b/>
          <w:szCs w:val="28"/>
          <w:lang w:eastAsia="en-US"/>
        </w:rPr>
        <w:t>О законодательной инициативе по внесению изменений в статью 17 Федерального закона «О страховых пенсиях» (в части обеспечения права лиц, проработавших не менее 30 календарных лет в сельском хозяйстве, не осуществляющих работу и (или) иную деятельность, на повышение фиксированной выплаты к страховой пенсии по старости и к страховой пенсии по инвалидности независимо от их проживания в сельской местности)</w:t>
      </w:r>
      <w:r w:rsidR="000F1F62">
        <w:rPr>
          <w:rFonts w:eastAsiaTheme="minorHAnsi"/>
          <w:b/>
          <w:szCs w:val="28"/>
          <w:lang w:eastAsia="en-US"/>
        </w:rPr>
        <w:t>.</w:t>
      </w:r>
    </w:p>
    <w:p w:rsidR="00920128" w:rsidRPr="00920128" w:rsidRDefault="00920128" w:rsidP="00453701">
      <w:pPr>
        <w:autoSpaceDE w:val="0"/>
        <w:autoSpaceDN w:val="0"/>
        <w:adjustRightInd w:val="0"/>
        <w:ind w:firstLine="720"/>
        <w:jc w:val="both"/>
        <w:rPr>
          <w:szCs w:val="28"/>
        </w:rPr>
      </w:pPr>
      <w:r w:rsidRPr="00920128">
        <w:rPr>
          <w:szCs w:val="28"/>
        </w:rPr>
        <w:t xml:space="preserve">Согласно части 14 статьи 17 </w:t>
      </w:r>
      <w:r w:rsidRPr="00920128">
        <w:rPr>
          <w:bCs/>
          <w:szCs w:val="28"/>
        </w:rPr>
        <w:t>Федерального закона от 28 декабря 2013 года № 400-ФЗ «О страховых пенсиях»</w:t>
      </w:r>
      <w:r w:rsidRPr="00920128">
        <w:rPr>
          <w:b/>
          <w:bCs/>
          <w:szCs w:val="28"/>
        </w:rPr>
        <w:t xml:space="preserve"> </w:t>
      </w:r>
      <w:r w:rsidRPr="00920128">
        <w:rPr>
          <w:bCs/>
          <w:szCs w:val="28"/>
        </w:rPr>
        <w:t xml:space="preserve">за работу в сельском хозяйстве продолжительностью не менее 30 лет предусматривается </w:t>
      </w:r>
      <w:r w:rsidRPr="00920128">
        <w:rPr>
          <w:szCs w:val="28"/>
        </w:rPr>
        <w:t>установление</w:t>
      </w:r>
      <w:r w:rsidRPr="00920128">
        <w:rPr>
          <w:b/>
          <w:bCs/>
          <w:szCs w:val="28"/>
        </w:rPr>
        <w:t xml:space="preserve"> </w:t>
      </w:r>
      <w:r w:rsidRPr="00920128">
        <w:rPr>
          <w:bCs/>
          <w:szCs w:val="28"/>
        </w:rPr>
        <w:t xml:space="preserve">повышения фиксированной выплаты к страховой пенсии по старости и страховой пенсии по инвалидности </w:t>
      </w:r>
      <w:r w:rsidRPr="00920128">
        <w:rPr>
          <w:szCs w:val="28"/>
        </w:rPr>
        <w:t xml:space="preserve">в размере 25% суммы </w:t>
      </w:r>
      <w:hyperlink r:id="rId10" w:history="1">
        <w:r w:rsidRPr="00920128">
          <w:rPr>
            <w:szCs w:val="28"/>
          </w:rPr>
          <w:t>фиксированной выплаты</w:t>
        </w:r>
      </w:hyperlink>
      <w:r w:rsidRPr="00920128">
        <w:rPr>
          <w:szCs w:val="28"/>
        </w:rPr>
        <w:t xml:space="preserve"> к соответствующей страховой пенсии на весь период проживания пенсионеров в сельской местности.</w:t>
      </w:r>
    </w:p>
    <w:p w:rsidR="00920128" w:rsidRPr="00920128" w:rsidRDefault="00920128" w:rsidP="00453701">
      <w:pPr>
        <w:autoSpaceDE w:val="0"/>
        <w:autoSpaceDN w:val="0"/>
        <w:adjustRightInd w:val="0"/>
        <w:ind w:firstLine="720"/>
        <w:jc w:val="both"/>
        <w:rPr>
          <w:bCs/>
          <w:szCs w:val="28"/>
        </w:rPr>
      </w:pPr>
      <w:r w:rsidRPr="00920128">
        <w:rPr>
          <w:szCs w:val="28"/>
        </w:rPr>
        <w:t xml:space="preserve">Данная норма действует </w:t>
      </w:r>
      <w:r w:rsidRPr="00920128">
        <w:rPr>
          <w:bCs/>
          <w:szCs w:val="28"/>
        </w:rPr>
        <w:t xml:space="preserve">с 1 января 2019 года в соответствии с Федеральным законом от 3 октября 2018 года № 350-ФЗ «О внесении изменений в отдельные законодательные акты Российской Федерации по вопросам назначения и выплаты пенсий». </w:t>
      </w:r>
      <w:r w:rsidRPr="00920128">
        <w:rPr>
          <w:szCs w:val="28"/>
        </w:rPr>
        <w:t xml:space="preserve">При этом, следует отметить, что повышение </w:t>
      </w:r>
      <w:r w:rsidRPr="00920128">
        <w:rPr>
          <w:bCs/>
          <w:szCs w:val="28"/>
        </w:rPr>
        <w:t xml:space="preserve">фиксированной выплаты к страховой пенсии устанавливается только в случае, если гражданин продолжает проживать в сельской местности. При выезде на новое место жительства за пределы сельской местности данное повышение </w:t>
      </w:r>
      <w:r w:rsidRPr="00920128">
        <w:rPr>
          <w:szCs w:val="28"/>
        </w:rPr>
        <w:t>не устанавливается</w:t>
      </w:r>
      <w:r w:rsidRPr="00920128">
        <w:rPr>
          <w:bCs/>
          <w:szCs w:val="28"/>
        </w:rPr>
        <w:t>.</w:t>
      </w:r>
    </w:p>
    <w:p w:rsidR="00920128" w:rsidRPr="00920128" w:rsidRDefault="00920128" w:rsidP="00453701">
      <w:pPr>
        <w:ind w:firstLine="720"/>
        <w:jc w:val="both"/>
        <w:rPr>
          <w:szCs w:val="28"/>
        </w:rPr>
      </w:pPr>
      <w:r w:rsidRPr="00920128">
        <w:rPr>
          <w:bCs/>
          <w:szCs w:val="28"/>
        </w:rPr>
        <w:t>Указанные лица значительно перевыполнили требования к страховому стажу и осуществляли трудовую деятельность в тяжелых условиях, поэтому лишение граждан, не проживающих в сельской местности, но имеющих значительный стаж работы в сельском хозяйстве, названной надбавки к их страховой пенсии не отвечает принципам социальной справедливости и ставит в неравное положение лиц, одинаково трудившихся в тяжелых условиях. Факт д</w:t>
      </w:r>
      <w:r w:rsidRPr="00920128">
        <w:rPr>
          <w:szCs w:val="28"/>
        </w:rPr>
        <w:t>лительной работы в сельском хозяйстве сам по себе уже является самостоятельным и достаточным основанием для получения надбавки к страховой пенсии.</w:t>
      </w:r>
    </w:p>
    <w:p w:rsidR="00920128" w:rsidRPr="00920128" w:rsidRDefault="00920128" w:rsidP="00453701">
      <w:pPr>
        <w:autoSpaceDE w:val="0"/>
        <w:autoSpaceDN w:val="0"/>
        <w:adjustRightInd w:val="0"/>
        <w:ind w:firstLine="720"/>
        <w:jc w:val="both"/>
        <w:rPr>
          <w:szCs w:val="28"/>
        </w:rPr>
      </w:pPr>
      <w:r w:rsidRPr="00920128">
        <w:rPr>
          <w:bCs/>
          <w:szCs w:val="28"/>
        </w:rPr>
        <w:t xml:space="preserve">Необходимо также учитывать, что лица, имеющие большой стаж в сельском хозяйстве нередко вынуждены переехать на новое место жительства вследствие преклонного возраста в связи с состоянием здоровья и необходимостью получения ухода со стороны родных и близких. Кроме того, не исключены случаи </w:t>
      </w:r>
      <w:r w:rsidRPr="00920128">
        <w:rPr>
          <w:szCs w:val="28"/>
        </w:rPr>
        <w:t>лишения указанной надбавки по независящим от граждан обстоятельствам – в результате преобразования сельских населенных пунктов в городские.</w:t>
      </w:r>
    </w:p>
    <w:p w:rsidR="00920128" w:rsidRPr="00920128" w:rsidRDefault="00920128" w:rsidP="00DB02A9">
      <w:pPr>
        <w:autoSpaceDE w:val="0"/>
        <w:autoSpaceDN w:val="0"/>
        <w:adjustRightInd w:val="0"/>
        <w:ind w:firstLine="720"/>
        <w:jc w:val="both"/>
        <w:rPr>
          <w:bCs/>
          <w:szCs w:val="28"/>
        </w:rPr>
      </w:pPr>
      <w:r w:rsidRPr="00920128">
        <w:rPr>
          <w:bCs/>
          <w:szCs w:val="28"/>
        </w:rPr>
        <w:t>В связи с этим законопроектом предлагается внести изменения в части 11, 14 и 15 статьи 17 Федерального закона «О страховых пенсиях», предусматривающие право лиц, отвечающих установленным законом критериям, на повышение фиксированной выплаты к страховой пенсии по старости и к страховой пенсии по инвалидности вне зависимости от их проживания в сельской местности.</w:t>
      </w:r>
    </w:p>
    <w:p w:rsidR="00920128" w:rsidRPr="00920128" w:rsidRDefault="00920128" w:rsidP="00DB02A9">
      <w:pPr>
        <w:ind w:firstLine="720"/>
        <w:jc w:val="both"/>
        <w:rPr>
          <w:rFonts w:eastAsiaTheme="minorHAnsi"/>
          <w:b/>
          <w:szCs w:val="28"/>
          <w:lang w:eastAsia="en-US"/>
        </w:rPr>
      </w:pPr>
      <w:r w:rsidRPr="00920128">
        <w:rPr>
          <w:rFonts w:eastAsiaTheme="minorHAnsi"/>
          <w:b/>
          <w:szCs w:val="28"/>
          <w:lang w:eastAsia="en-US"/>
        </w:rPr>
        <w:t>О законодательной инициативе по внесению изменений в Федеральный закон «О физической культуре и спорте в Российской Федерации» (в части закрепления меры социальной поддержки тренерам и иным специалистам, участвующим в реализации программ в области физической культуры и спорта, в том числе спортивной подготовки по видам спорта, в размерах, имеющихся у педагогических работников организаций, осуществляющих образовательную деятельность)</w:t>
      </w:r>
      <w:r w:rsidR="000F1F62">
        <w:rPr>
          <w:rFonts w:eastAsiaTheme="minorHAnsi"/>
          <w:b/>
          <w:szCs w:val="28"/>
          <w:lang w:eastAsia="en-US"/>
        </w:rPr>
        <w:t>.</w:t>
      </w:r>
    </w:p>
    <w:p w:rsidR="00920128" w:rsidRPr="00920128" w:rsidRDefault="00920128" w:rsidP="00DB02A9">
      <w:pPr>
        <w:shd w:val="clear" w:color="auto" w:fill="FFFFFF"/>
        <w:ind w:firstLine="720"/>
        <w:jc w:val="both"/>
        <w:rPr>
          <w:color w:val="000000"/>
          <w:szCs w:val="28"/>
        </w:rPr>
      </w:pPr>
      <w:r w:rsidRPr="00920128">
        <w:rPr>
          <w:color w:val="000000"/>
          <w:szCs w:val="28"/>
        </w:rPr>
        <w:t>Внесение изменения в главу 4 Федерального закона от 4</w:t>
      </w:r>
      <w:r w:rsidR="000F1F62">
        <w:rPr>
          <w:color w:val="000000"/>
          <w:szCs w:val="28"/>
        </w:rPr>
        <w:t>.12.</w:t>
      </w:r>
      <w:r w:rsidRPr="00920128">
        <w:rPr>
          <w:color w:val="000000"/>
          <w:szCs w:val="28"/>
        </w:rPr>
        <w:t>2007 №</w:t>
      </w:r>
      <w:r w:rsidR="000F1F62">
        <w:rPr>
          <w:color w:val="000000"/>
          <w:szCs w:val="28"/>
        </w:rPr>
        <w:t> </w:t>
      </w:r>
      <w:r w:rsidRPr="00920128">
        <w:rPr>
          <w:color w:val="000000"/>
          <w:szCs w:val="28"/>
        </w:rPr>
        <w:t xml:space="preserve">329-ФЗ «О физической культуре и спорте в Российской Федерации» направлено на совершенствование законодательства в сфере физической культуры и спорта. Действующая редакция указанного федерального закона не содержит мер социальной поддержки тренеров и иных специалистов в области физической культуры и спорта. </w:t>
      </w:r>
    </w:p>
    <w:p w:rsidR="00920128" w:rsidRPr="00920128" w:rsidRDefault="00920128" w:rsidP="00453701">
      <w:pPr>
        <w:shd w:val="clear" w:color="auto" w:fill="FFFFFF"/>
        <w:ind w:firstLine="720"/>
        <w:jc w:val="both"/>
        <w:rPr>
          <w:color w:val="000000"/>
          <w:szCs w:val="28"/>
        </w:rPr>
      </w:pPr>
      <w:r w:rsidRPr="00920128">
        <w:rPr>
          <w:color w:val="000000"/>
          <w:szCs w:val="28"/>
        </w:rPr>
        <w:t>Вносимый з</w:t>
      </w:r>
      <w:hyperlink r:id="rId11" w:history="1">
        <w:r w:rsidRPr="00920128">
          <w:rPr>
            <w:color w:val="000000"/>
            <w:szCs w:val="28"/>
          </w:rPr>
          <w:t>аконопроект</w:t>
        </w:r>
      </w:hyperlink>
      <w:r w:rsidRPr="00920128">
        <w:rPr>
          <w:color w:val="000000"/>
          <w:szCs w:val="28"/>
        </w:rPr>
        <w:t xml:space="preserve"> предусматривает закрепление следующих прав  тренеров и иных специалистов в области физической культуры и спорта: право  на ежегодный основной удлиненный оплачиваемый отпуск; право на предоставление тренерам и иным специалистам в области физической культуры и спорта,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право тренеров и специалистов </w:t>
      </w:r>
      <w:r w:rsidRPr="00920128">
        <w:rPr>
          <w:szCs w:val="28"/>
        </w:rPr>
        <w:t xml:space="preserve">проживающих и работающих в сельских населенных пунктах, рабочих поселках (поселках городского типа) </w:t>
      </w:r>
      <w:r w:rsidRPr="00920128">
        <w:rPr>
          <w:color w:val="000000"/>
          <w:szCs w:val="28"/>
        </w:rPr>
        <w:t>на предоставление компенсации расходов на оплату жилых помещений, отопления и освещения. Аналогичные социальные гарантии предоставляются в соответствии с Федеральным законом от 29 декабря 2012 года № 273-ФЗ «Об образовании в Российской Федерации» педагогическим работникам организаций, осуществляющих образовательную деятельность.</w:t>
      </w:r>
    </w:p>
    <w:p w:rsidR="00920128" w:rsidRPr="00920128" w:rsidRDefault="00920128" w:rsidP="00453701">
      <w:pPr>
        <w:shd w:val="clear" w:color="auto" w:fill="FFFFFF"/>
        <w:ind w:firstLine="720"/>
        <w:jc w:val="both"/>
        <w:rPr>
          <w:color w:val="000000"/>
          <w:szCs w:val="28"/>
        </w:rPr>
      </w:pPr>
      <w:r w:rsidRPr="00920128">
        <w:rPr>
          <w:color w:val="000000"/>
          <w:szCs w:val="28"/>
        </w:rPr>
        <w:t xml:space="preserve">Предлагаемые изменения направлены, в том числе, на привлечение специалистов в сфере физической культуры и спорта для работы в сельской местности. </w:t>
      </w:r>
    </w:p>
    <w:p w:rsidR="00920128" w:rsidRPr="00920128" w:rsidRDefault="00920128" w:rsidP="00DB02A9">
      <w:pPr>
        <w:ind w:firstLine="720"/>
        <w:jc w:val="both"/>
        <w:rPr>
          <w:rFonts w:eastAsiaTheme="minorHAnsi"/>
          <w:b/>
          <w:szCs w:val="28"/>
          <w:lang w:eastAsia="en-US"/>
        </w:rPr>
      </w:pPr>
      <w:r w:rsidRPr="00920128">
        <w:rPr>
          <w:rFonts w:eastAsiaTheme="minorHAnsi"/>
          <w:b/>
          <w:szCs w:val="28"/>
          <w:lang w:eastAsia="en-US"/>
        </w:rPr>
        <w:t>О законодательной инициативе по внесению изменений в Федеральный закон «Об объектах культурного наследия (памятниках истории и культуры) народов Российской Федерации»</w:t>
      </w:r>
    </w:p>
    <w:p w:rsidR="00920128" w:rsidRPr="00920128" w:rsidRDefault="00920128" w:rsidP="00DB02A9">
      <w:pPr>
        <w:ind w:firstLine="720"/>
        <w:jc w:val="both"/>
        <w:rPr>
          <w:rFonts w:eastAsiaTheme="minorHAnsi"/>
          <w:szCs w:val="28"/>
          <w:lang w:eastAsia="en-US"/>
        </w:rPr>
      </w:pPr>
      <w:r w:rsidRPr="00920128">
        <w:rPr>
          <w:rFonts w:eastAsiaTheme="minorHAnsi"/>
          <w:szCs w:val="28"/>
          <w:lang w:eastAsia="en-US"/>
        </w:rPr>
        <w:t>Законопроектом предлагается увеличить предусмотренный пунктом 16 статьи 16</w:t>
      </w:r>
      <w:r w:rsidRPr="00920128">
        <w:rPr>
          <w:rFonts w:eastAsiaTheme="minorHAnsi"/>
          <w:szCs w:val="28"/>
          <w:vertAlign w:val="superscript"/>
          <w:lang w:eastAsia="en-US"/>
        </w:rPr>
        <w:t>1</w:t>
      </w:r>
      <w:r w:rsidRPr="00920128">
        <w:rPr>
          <w:rFonts w:eastAsiaTheme="minorHAnsi"/>
          <w:szCs w:val="28"/>
          <w:lang w:eastAsia="en-US"/>
        </w:rPr>
        <w:t xml:space="preserve">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срок направления соответствующим органом охраны объектов культурного наследия уведомления о выявленном объекте археологического наследия собственнику земельного участка,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до 90 дней. </w:t>
      </w:r>
    </w:p>
    <w:p w:rsidR="00920128" w:rsidRPr="00920128" w:rsidRDefault="00920128" w:rsidP="00DB02A9">
      <w:pPr>
        <w:ind w:firstLine="720"/>
        <w:jc w:val="both"/>
        <w:rPr>
          <w:rFonts w:eastAsiaTheme="minorHAnsi"/>
          <w:szCs w:val="28"/>
          <w:lang w:eastAsia="en-US"/>
        </w:rPr>
      </w:pPr>
      <w:r w:rsidRPr="00920128">
        <w:rPr>
          <w:rFonts w:eastAsiaTheme="minorHAnsi"/>
          <w:szCs w:val="28"/>
          <w:lang w:eastAsia="en-US"/>
        </w:rPr>
        <w:t>Предлагается ввести положения, исключающие необходимость установления зон охраны на ряд объектов культурного наследия. Поскольку проектирование зон охраны объектов культурного наследия является элементом градостроительного зонирования территории и, прежде всего, направлено на сохранение видового раскрытия зданий и сооружений, сохранение исторической среды объекта, установление зон охраны на объекты археологического наследия, отдельные захоронения, некрополи, а также скрытые в земле объекты не представляется целесообразным.</w:t>
      </w:r>
    </w:p>
    <w:p w:rsidR="00920128" w:rsidRPr="00920128" w:rsidRDefault="00920128" w:rsidP="00DB02A9">
      <w:pPr>
        <w:ind w:firstLine="720"/>
        <w:jc w:val="both"/>
        <w:rPr>
          <w:rFonts w:eastAsiaTheme="minorHAnsi"/>
          <w:szCs w:val="28"/>
          <w:lang w:eastAsia="en-US"/>
        </w:rPr>
      </w:pPr>
      <w:r w:rsidRPr="00920128">
        <w:rPr>
          <w:rFonts w:eastAsiaTheme="minorHAnsi"/>
          <w:szCs w:val="28"/>
          <w:lang w:eastAsia="en-US"/>
        </w:rPr>
        <w:t xml:space="preserve">Действующий порядок исключения объектов культурного наследия из Единого реестра является процессуально очень длительным и требует значительных финансовых затрат. В связи с этим представляется целесообразным установить дифференцированный подход к исключению объектов из указанного реестра: в отношении объекта культурного наследия федерального значения сохранить действующий порядок, в отношении объекта культурного наследия регионального значения предоставить право исключения на основании акта законодательного (представительного) органа государственной власти субъекта Российской Федерации по представлению </w:t>
      </w:r>
      <w:r w:rsidRPr="00920128">
        <w:rPr>
          <w:rFonts w:eastAsiaTheme="minorHAnsi"/>
          <w:iCs/>
          <w:szCs w:val="28"/>
          <w:lang w:eastAsia="en-US"/>
        </w:rPr>
        <w:t>органа исполнительной власти субъекта Российской Федерации, уполномоченного в области охраны объектов культурного наследия, на основании заключения государственной историко-культурной экспертизы</w:t>
      </w:r>
      <w:r w:rsidRPr="00920128">
        <w:rPr>
          <w:rFonts w:eastAsiaTheme="minorHAnsi"/>
          <w:szCs w:val="28"/>
          <w:lang w:eastAsia="en-US"/>
        </w:rPr>
        <w:t xml:space="preserve"> (в отношении объектов культурного наследия местного (муниципального) значения – согласованного с органом местного самоуправления).   При этом основанием для принятия такого решения, как и прежде остается заключение государственной историко-культурной экспертизы.</w:t>
      </w:r>
    </w:p>
    <w:p w:rsidR="00920128" w:rsidRPr="00920128" w:rsidRDefault="00920128" w:rsidP="00DB02A9">
      <w:pPr>
        <w:ind w:firstLine="720"/>
        <w:jc w:val="both"/>
        <w:rPr>
          <w:rFonts w:eastAsiaTheme="minorHAnsi"/>
          <w:szCs w:val="28"/>
          <w:lang w:eastAsia="en-US"/>
        </w:rPr>
      </w:pPr>
      <w:r w:rsidRPr="00920128">
        <w:rPr>
          <w:rFonts w:eastAsiaTheme="minorHAnsi"/>
          <w:szCs w:val="28"/>
          <w:lang w:eastAsia="en-US"/>
        </w:rPr>
        <w:t>Внесение изменений в пункт 11 статьи 45</w:t>
      </w:r>
      <w:r w:rsidRPr="00920128">
        <w:rPr>
          <w:rFonts w:eastAsiaTheme="minorHAnsi"/>
          <w:szCs w:val="28"/>
          <w:vertAlign w:val="superscript"/>
          <w:lang w:eastAsia="en-US"/>
        </w:rPr>
        <w:t>1</w:t>
      </w:r>
      <w:r w:rsidRPr="00920128">
        <w:rPr>
          <w:rFonts w:eastAsiaTheme="minorHAnsi"/>
          <w:szCs w:val="28"/>
          <w:lang w:eastAsia="en-US"/>
        </w:rPr>
        <w:t xml:space="preserve"> Федерального закона </w:t>
      </w:r>
      <w:r w:rsidRPr="00920128">
        <w:rPr>
          <w:rFonts w:eastAsiaTheme="minorHAnsi"/>
          <w:szCs w:val="28"/>
          <w:lang w:eastAsia="en-US"/>
        </w:rPr>
        <w:br/>
        <w:t>№ 73-ФЗ обусловлено необходимостью увеличения десятидневного срока предоставления сведений в орган охраны о выявленном объекте археологического наследия выявившим его лицом, а также дополнения обязанностью по предоставлению проекта границ территории обнаруженного объекта археологического наследия, разработанного на основании проведенных археологических полевых работ.</w:t>
      </w:r>
    </w:p>
    <w:p w:rsidR="00920128" w:rsidRPr="00920128" w:rsidRDefault="00920128" w:rsidP="00DB02A9">
      <w:pPr>
        <w:ind w:firstLine="720"/>
        <w:jc w:val="both"/>
        <w:rPr>
          <w:rFonts w:eastAsiaTheme="minorHAnsi"/>
          <w:szCs w:val="28"/>
          <w:lang w:eastAsia="en-US"/>
        </w:rPr>
      </w:pPr>
      <w:r w:rsidRPr="00920128">
        <w:rPr>
          <w:rFonts w:eastAsiaTheme="minorHAnsi"/>
          <w:szCs w:val="28"/>
          <w:lang w:eastAsia="en-US"/>
        </w:rPr>
        <w:t>Статьи 44 и 46 Жилищного кодекса Российской Федерации предлагается дополнить правом принятия решения о возложении обязанности по исполнению охранного обязательства собственника объекта культурного наследия общим собранием собственников помещений в многоквартирном доме на управляющую организацию, товарищество собственников жилья либо жилищный кооператив, которое закреплено в пункте 3 статьи 56</w:t>
      </w:r>
      <w:r w:rsidRPr="00920128">
        <w:rPr>
          <w:rFonts w:eastAsiaTheme="minorHAnsi"/>
          <w:szCs w:val="28"/>
          <w:vertAlign w:val="superscript"/>
          <w:lang w:eastAsia="en-US"/>
        </w:rPr>
        <w:t>1</w:t>
      </w:r>
      <w:r w:rsidRPr="00920128">
        <w:rPr>
          <w:rFonts w:eastAsiaTheme="minorHAnsi"/>
          <w:szCs w:val="28"/>
          <w:lang w:eastAsia="en-US"/>
        </w:rPr>
        <w:t xml:space="preserve"> Федерального закона № 73-ФЗ.</w:t>
      </w:r>
    </w:p>
    <w:p w:rsidR="00920128" w:rsidRPr="00920128" w:rsidRDefault="00920128" w:rsidP="00DB02A9">
      <w:pPr>
        <w:ind w:firstLine="720"/>
        <w:jc w:val="both"/>
        <w:rPr>
          <w:rFonts w:eastAsiaTheme="minorHAnsi"/>
          <w:szCs w:val="28"/>
          <w:lang w:eastAsia="en-US"/>
        </w:rPr>
      </w:pPr>
      <w:r w:rsidRPr="00920128">
        <w:rPr>
          <w:rFonts w:eastAsiaTheme="minorHAnsi"/>
          <w:szCs w:val="28"/>
          <w:lang w:eastAsia="en-US"/>
        </w:rPr>
        <w:t>Приватизация объектов культурного наследия, находящихся в неудовлетворительном состоянии, является наиболее оптимальным способом по достижению цели обеспечения их сохранности.</w:t>
      </w:r>
      <w:r w:rsidR="00DB02A9">
        <w:rPr>
          <w:rFonts w:eastAsiaTheme="minorHAnsi"/>
          <w:szCs w:val="28"/>
          <w:lang w:eastAsia="en-US"/>
        </w:rPr>
        <w:t xml:space="preserve"> </w:t>
      </w:r>
      <w:r w:rsidRPr="00920128">
        <w:rPr>
          <w:rFonts w:eastAsiaTheme="minorHAnsi"/>
          <w:szCs w:val="28"/>
          <w:lang w:eastAsia="en-US"/>
        </w:rPr>
        <w:t>В целях привлечения инвесторов к сохранению объектов культурного наследия, находящихся в неудовлетворительном состоянии, предусмотрен особый порядок приватизации на торгах в форме конкурса, при этом начальная цена продажи такого объекта культурного наследия, согласно Федеральному закону «О приватизации государственного и муниципального имущества», устанавливается равной одному рублю. Новый собственник обязан полностью восстановить объект культурного наследия, находящийся в неудовлетворительном состоянии, в порядке, предусмотренном законодательством об охране объектов культурного наследия, что предполагает значительные вложения с его стороны.</w:t>
      </w:r>
    </w:p>
    <w:p w:rsidR="00920128" w:rsidRDefault="00920128" w:rsidP="00DB02A9">
      <w:pPr>
        <w:ind w:firstLine="720"/>
        <w:jc w:val="both"/>
        <w:rPr>
          <w:rFonts w:eastAsiaTheme="minorHAnsi"/>
          <w:szCs w:val="28"/>
          <w:lang w:eastAsia="en-US"/>
        </w:rPr>
      </w:pPr>
      <w:r w:rsidRPr="00920128">
        <w:rPr>
          <w:rFonts w:eastAsiaTheme="minorHAnsi"/>
          <w:szCs w:val="28"/>
          <w:lang w:eastAsia="en-US"/>
        </w:rPr>
        <w:t>Предлагаемый законопроект устраняет противоречия, препятствующие проведению процесса приватизации объектов культурного наследия, путем дополнения норм Земельного кодекса Российской Федерации и Федерального закона «О приватизации государственного и муниципального имущества» возможностью приватизации земельных участков, занятых объектами культурного наследия и необходимых для их использования, на торгах в форме конкурса, также закрепить размер начальной (минимальной) цены продажи земельного участка, занятого объектом культурного наследия и необходимого для его использования, в размере одного рубля.</w:t>
      </w:r>
    </w:p>
    <w:p w:rsidR="00DB02A9" w:rsidRPr="00DB02A9" w:rsidRDefault="00DB02A9" w:rsidP="00DB02A9">
      <w:pPr>
        <w:ind w:firstLine="720"/>
        <w:jc w:val="both"/>
        <w:rPr>
          <w:rFonts w:eastAsiaTheme="minorHAnsi"/>
          <w:b/>
          <w:szCs w:val="28"/>
          <w:lang w:eastAsia="en-US"/>
        </w:rPr>
      </w:pPr>
    </w:p>
    <w:p w:rsidR="00132EB5" w:rsidRPr="00DB02A9" w:rsidRDefault="00DB02A9" w:rsidP="00345224">
      <w:pPr>
        <w:pStyle w:val="ConsTitle"/>
        <w:ind w:firstLine="708"/>
        <w:jc w:val="both"/>
        <w:rPr>
          <w:rFonts w:ascii="Times New Roman" w:hAnsi="Times New Roman" w:cs="Times New Roman"/>
          <w:sz w:val="28"/>
          <w:szCs w:val="28"/>
        </w:rPr>
      </w:pPr>
      <w:r>
        <w:rPr>
          <w:rFonts w:ascii="Times New Roman" w:hAnsi="Times New Roman" w:cs="Times New Roman"/>
          <w:sz w:val="28"/>
          <w:szCs w:val="28"/>
        </w:rPr>
        <w:t>О законодательной инициативе по внесению изменений в</w:t>
      </w:r>
      <w:r w:rsidR="00132EB5" w:rsidRPr="00DB02A9">
        <w:rPr>
          <w:rFonts w:ascii="Times New Roman" w:hAnsi="Times New Roman" w:cs="Times New Roman"/>
          <w:sz w:val="28"/>
          <w:szCs w:val="28"/>
        </w:rPr>
        <w:t xml:space="preserve"> Федеральн</w:t>
      </w:r>
      <w:r>
        <w:rPr>
          <w:rFonts w:ascii="Times New Roman" w:hAnsi="Times New Roman" w:cs="Times New Roman"/>
          <w:sz w:val="28"/>
          <w:szCs w:val="28"/>
        </w:rPr>
        <w:t>ый</w:t>
      </w:r>
      <w:r w:rsidR="00132EB5" w:rsidRPr="00DB02A9">
        <w:rPr>
          <w:rFonts w:ascii="Times New Roman" w:hAnsi="Times New Roman" w:cs="Times New Roman"/>
          <w:sz w:val="28"/>
          <w:szCs w:val="28"/>
        </w:rPr>
        <w:t xml:space="preserve"> закон «Об основах охраны здоровья граждан в Российской Федерации» (в части первоочередного предоставления мест в дошкольных образовательных организациях детям медицинских работников) </w:t>
      </w:r>
    </w:p>
    <w:p w:rsidR="00132EB5" w:rsidRPr="008D33CF" w:rsidRDefault="00132EB5" w:rsidP="00345224">
      <w:pPr>
        <w:pStyle w:val="aa"/>
        <w:tabs>
          <w:tab w:val="num" w:pos="-3060"/>
          <w:tab w:val="left" w:pos="0"/>
        </w:tabs>
        <w:ind w:firstLine="709"/>
        <w:rPr>
          <w:szCs w:val="28"/>
        </w:rPr>
      </w:pPr>
      <w:r w:rsidRPr="008D33CF">
        <w:rPr>
          <w:szCs w:val="28"/>
        </w:rPr>
        <w:t>Проект федерального закона «</w:t>
      </w:r>
      <w:r w:rsidRPr="008D33CF">
        <w:rPr>
          <w:bCs/>
          <w:szCs w:val="28"/>
        </w:rPr>
        <w:t xml:space="preserve">О внесении изменений </w:t>
      </w:r>
      <w:r w:rsidRPr="008D33CF">
        <w:rPr>
          <w:szCs w:val="28"/>
        </w:rPr>
        <w:t xml:space="preserve">в Федеральный закон от 21 ноября 2011 года № 323-ФЗ «Об основах охраны здоровья граждан в Российской Федерации» (в части первоочередного предоставления мест в </w:t>
      </w:r>
      <w:r>
        <w:rPr>
          <w:szCs w:val="28"/>
        </w:rPr>
        <w:t xml:space="preserve">государственных </w:t>
      </w:r>
      <w:r w:rsidRPr="008D33CF">
        <w:rPr>
          <w:szCs w:val="28"/>
        </w:rPr>
        <w:t>дошкольных образовательных организациях детям медицинских работников)» подготовлен в рамках реализаци</w:t>
      </w:r>
      <w:r>
        <w:rPr>
          <w:szCs w:val="28"/>
        </w:rPr>
        <w:t>и</w:t>
      </w:r>
      <w:r w:rsidRPr="008D33CF">
        <w:rPr>
          <w:szCs w:val="28"/>
        </w:rPr>
        <w:t xml:space="preserve"> Послания Президента Российской Федерации от 15</w:t>
      </w:r>
      <w:r>
        <w:rPr>
          <w:szCs w:val="28"/>
        </w:rPr>
        <w:t xml:space="preserve"> </w:t>
      </w:r>
      <w:r w:rsidRPr="008D33CF">
        <w:rPr>
          <w:szCs w:val="28"/>
        </w:rPr>
        <w:t>января 2020 года и исполнения подпункта «б» пункта 2 перечня поручений Президента Российской Федерации от 2 сентября 2019 № ПР-1755, касающихся вопросов модернизации первичного звена здравоохранения, с целью закрепления на местах медицинских работников первичного звена здравоохранения.</w:t>
      </w:r>
    </w:p>
    <w:p w:rsidR="00132EB5" w:rsidRPr="008D33CF" w:rsidRDefault="00132EB5" w:rsidP="00345224">
      <w:pPr>
        <w:pStyle w:val="aa"/>
        <w:tabs>
          <w:tab w:val="num" w:pos="-3060"/>
          <w:tab w:val="left" w:pos="0"/>
        </w:tabs>
        <w:ind w:firstLine="709"/>
        <w:rPr>
          <w:szCs w:val="28"/>
        </w:rPr>
      </w:pPr>
      <w:r w:rsidRPr="008D33CF">
        <w:rPr>
          <w:szCs w:val="28"/>
        </w:rPr>
        <w:t xml:space="preserve">Высшим должностным лицам (руководителям высших исполнительных органов государственной власти) субъектов Российской Федерации рекомендовано установить меры социальной поддержки специалистам сферы здравоохранения в части первоочередного предоставления мест в </w:t>
      </w:r>
      <w:r>
        <w:rPr>
          <w:szCs w:val="28"/>
        </w:rPr>
        <w:t xml:space="preserve">государственных </w:t>
      </w:r>
      <w:r w:rsidRPr="008D33CF">
        <w:rPr>
          <w:szCs w:val="28"/>
        </w:rPr>
        <w:t xml:space="preserve">дошкольных образовательных организациях. </w:t>
      </w:r>
    </w:p>
    <w:p w:rsidR="00132EB5" w:rsidRPr="008D33CF" w:rsidRDefault="00132EB5" w:rsidP="00345224">
      <w:pPr>
        <w:ind w:firstLine="709"/>
        <w:jc w:val="both"/>
        <w:rPr>
          <w:szCs w:val="28"/>
        </w:rPr>
      </w:pPr>
      <w:r w:rsidRPr="008D33CF">
        <w:rPr>
          <w:szCs w:val="28"/>
        </w:rPr>
        <w:t>Право на первоочередное, внеочередное предоставление места в образовательных организациях всех типов и видов для отдельных категорий граждан устанавливается нормативными правовыми актами федерального уровня. В настоящее время льготы при зачислении в дет</w:t>
      </w:r>
      <w:r>
        <w:rPr>
          <w:szCs w:val="28"/>
        </w:rPr>
        <w:t xml:space="preserve">ские </w:t>
      </w:r>
      <w:r w:rsidRPr="008D33CF">
        <w:rPr>
          <w:szCs w:val="28"/>
        </w:rPr>
        <w:t>сады имеют дети военнослужащих, пожарных, из многодетных семей, инвалидов, одиноких матерей и ряда других категорий граждан. Однако, законодательством Российской Федерации не предусмотрена данная льгота для детей медицинских работников.</w:t>
      </w:r>
    </w:p>
    <w:p w:rsidR="00132EB5" w:rsidRPr="008D33CF" w:rsidRDefault="00132EB5" w:rsidP="00345224">
      <w:pPr>
        <w:ind w:firstLine="709"/>
        <w:jc w:val="both"/>
        <w:rPr>
          <w:szCs w:val="28"/>
        </w:rPr>
      </w:pPr>
      <w:r w:rsidRPr="008D33CF">
        <w:rPr>
          <w:szCs w:val="28"/>
        </w:rPr>
        <w:t>В настоящее время в системе здравоохранения России работает более 2,3 миллионов женщин, которые испытывают трудности при выходе из отпуска по уходу за ребенком из-за отсутствия мест в дошкольных образовательных учреждения для их детей. Из-за нерешенности вопроса о местах в детских садах для детей медиков существенно увеличивается и без того острый дефицит медицинских кадров.</w:t>
      </w:r>
    </w:p>
    <w:p w:rsidR="00132EB5" w:rsidRPr="008D33CF" w:rsidRDefault="00132EB5" w:rsidP="00345224">
      <w:pPr>
        <w:ind w:firstLine="709"/>
        <w:jc w:val="both"/>
        <w:rPr>
          <w:szCs w:val="28"/>
        </w:rPr>
      </w:pPr>
      <w:r w:rsidRPr="008D33CF">
        <w:rPr>
          <w:szCs w:val="28"/>
        </w:rPr>
        <w:t xml:space="preserve">На территории Алтайского края расположена 171 медицинская организация (из них 90 медицинских организаций, оказывающих первичную медико-санитарную помощь, и 3 станции скорой медицинской помощи). В медицинских организациях края 356 медицинских работников нуждаются в предоставлении мест в дошкольные образовательные учреждения, из них специалисты с высшим медицинским образованием </w:t>
      </w:r>
      <w:r>
        <w:rPr>
          <w:szCs w:val="28"/>
        </w:rPr>
        <w:t xml:space="preserve">– </w:t>
      </w:r>
      <w:r w:rsidRPr="008D33CF">
        <w:rPr>
          <w:szCs w:val="28"/>
        </w:rPr>
        <w:t>119</w:t>
      </w:r>
      <w:r>
        <w:rPr>
          <w:szCs w:val="28"/>
        </w:rPr>
        <w:t xml:space="preserve"> человек</w:t>
      </w:r>
      <w:r w:rsidRPr="008D33CF">
        <w:rPr>
          <w:szCs w:val="28"/>
        </w:rPr>
        <w:t xml:space="preserve">, средний медицинский персонал </w:t>
      </w:r>
      <w:r>
        <w:rPr>
          <w:szCs w:val="28"/>
        </w:rPr>
        <w:t>–</w:t>
      </w:r>
      <w:r w:rsidRPr="008D33CF">
        <w:rPr>
          <w:szCs w:val="28"/>
        </w:rPr>
        <w:t xml:space="preserve"> 237</w:t>
      </w:r>
      <w:r>
        <w:rPr>
          <w:szCs w:val="28"/>
        </w:rPr>
        <w:t xml:space="preserve"> человек</w:t>
      </w:r>
      <w:r w:rsidRPr="008D33CF">
        <w:rPr>
          <w:szCs w:val="28"/>
        </w:rPr>
        <w:t xml:space="preserve">. Наибольшая потребность в путевках в дошкольные образовательные учреждения сложилась в г. Барнауле: 77 врачей и 150 средних медицинских работников нуждаются в предоставлений мест в дошкольные образовательные учреждения. </w:t>
      </w:r>
    </w:p>
    <w:p w:rsidR="00132EB5" w:rsidRPr="008D33CF" w:rsidRDefault="00132EB5" w:rsidP="00345224">
      <w:pPr>
        <w:pStyle w:val="ac"/>
        <w:widowControl w:val="0"/>
        <w:spacing w:after="0"/>
        <w:ind w:left="0" w:firstLine="708"/>
        <w:outlineLvl w:val="3"/>
        <w:rPr>
          <w:szCs w:val="28"/>
        </w:rPr>
      </w:pPr>
      <w:r w:rsidRPr="008D33CF">
        <w:rPr>
          <w:szCs w:val="28"/>
        </w:rPr>
        <w:t>Первоочередной прием детей медиков в дошкольные образовательные учреждения – это важный элемент, поскольку это дает возможность медикам своевременно приступить к выполнению своих обязанностей и тем самым свою социальную функцию обеспечить в полном объеме.</w:t>
      </w:r>
    </w:p>
    <w:p w:rsidR="00132EB5" w:rsidRPr="00345224" w:rsidRDefault="00132EB5" w:rsidP="00894A83">
      <w:pPr>
        <w:ind w:firstLine="567"/>
        <w:jc w:val="both"/>
        <w:rPr>
          <w:rStyle w:val="af2"/>
          <w:b w:val="0"/>
          <w:szCs w:val="28"/>
        </w:rPr>
      </w:pPr>
      <w:r w:rsidRPr="00345224">
        <w:rPr>
          <w:szCs w:val="28"/>
        </w:rPr>
        <w:t xml:space="preserve">В настоящее время </w:t>
      </w:r>
      <w:r w:rsidRPr="00894A83">
        <w:rPr>
          <w:szCs w:val="28"/>
        </w:rPr>
        <w:t>у</w:t>
      </w:r>
      <w:r w:rsidRPr="00345224">
        <w:rPr>
          <w:rStyle w:val="af2"/>
          <w:b w:val="0"/>
          <w:szCs w:val="28"/>
        </w:rPr>
        <w:t>словия труда на рабочих местах медработников, оказывающих медпомощь больным COVID-19 относятся к опасным условиям.</w:t>
      </w:r>
      <w:r w:rsidRPr="00345224">
        <w:rPr>
          <w:rStyle w:val="af2"/>
          <w:szCs w:val="28"/>
        </w:rPr>
        <w:t xml:space="preserve">  </w:t>
      </w:r>
      <w:r w:rsidRPr="00345224">
        <w:rPr>
          <w:szCs w:val="28"/>
        </w:rPr>
        <w:t xml:space="preserve">Ситуация с </w:t>
      </w:r>
      <w:proofErr w:type="spellStart"/>
      <w:r w:rsidRPr="00345224">
        <w:rPr>
          <w:szCs w:val="28"/>
        </w:rPr>
        <w:t>короновирусом</w:t>
      </w:r>
      <w:proofErr w:type="spellEnd"/>
      <w:r w:rsidRPr="00345224">
        <w:rPr>
          <w:szCs w:val="28"/>
        </w:rPr>
        <w:t xml:space="preserve"> выявила действительно значимые и стратегические вопросы и обозначила ряд проблем, нуждающихся в оперативном решении. Одна из них – это внеочередное обеспечение детей медицинских работников и, прежде всего, </w:t>
      </w:r>
      <w:r w:rsidRPr="00345224">
        <w:rPr>
          <w:rStyle w:val="af2"/>
          <w:b w:val="0"/>
          <w:szCs w:val="28"/>
        </w:rPr>
        <w:t>оказывающих медицинскую помощь больным COVID-19 местами в дошкольных учреждениях.</w:t>
      </w:r>
    </w:p>
    <w:p w:rsidR="00132EB5" w:rsidRPr="00345224" w:rsidRDefault="00132EB5" w:rsidP="00345224">
      <w:pPr>
        <w:ind w:firstLine="708"/>
        <w:jc w:val="both"/>
        <w:rPr>
          <w:szCs w:val="28"/>
        </w:rPr>
      </w:pPr>
      <w:r w:rsidRPr="00345224">
        <w:rPr>
          <w:szCs w:val="28"/>
        </w:rPr>
        <w:t>Предполагается, что реализация предлагаемой меры положительно повлияет на процесс закрепления медицинских кадров в государственных и муниципальных медицинских организациях, что, в свою очередь, имеет стратегическое значение в условиях перехода перспективных медицинских работников в систему частного здравоохранения.</w:t>
      </w:r>
    </w:p>
    <w:p w:rsidR="00585985" w:rsidRDefault="00585985" w:rsidP="00453701">
      <w:pPr>
        <w:autoSpaceDE w:val="0"/>
        <w:autoSpaceDN w:val="0"/>
        <w:adjustRightInd w:val="0"/>
        <w:ind w:firstLine="720"/>
        <w:jc w:val="both"/>
        <w:rPr>
          <w:szCs w:val="28"/>
        </w:rPr>
      </w:pPr>
    </w:p>
    <w:p w:rsidR="00585985" w:rsidRPr="00437740" w:rsidRDefault="00585985" w:rsidP="00453701">
      <w:pPr>
        <w:autoSpaceDE w:val="0"/>
        <w:autoSpaceDN w:val="0"/>
        <w:adjustRightInd w:val="0"/>
        <w:ind w:firstLine="720"/>
        <w:jc w:val="center"/>
        <w:rPr>
          <w:b/>
          <w:szCs w:val="28"/>
        </w:rPr>
      </w:pPr>
      <w:r w:rsidRPr="00437740">
        <w:rPr>
          <w:b/>
          <w:szCs w:val="28"/>
        </w:rPr>
        <w:t>Рассмотрение проектов федеральных законов</w:t>
      </w:r>
    </w:p>
    <w:p w:rsidR="00585985" w:rsidRPr="00437740" w:rsidRDefault="00585985" w:rsidP="00453701">
      <w:pPr>
        <w:autoSpaceDE w:val="0"/>
        <w:autoSpaceDN w:val="0"/>
        <w:adjustRightInd w:val="0"/>
        <w:ind w:firstLine="720"/>
        <w:jc w:val="both"/>
        <w:rPr>
          <w:szCs w:val="28"/>
        </w:rPr>
      </w:pPr>
      <w:r w:rsidRPr="00437740">
        <w:rPr>
          <w:szCs w:val="28"/>
        </w:rPr>
        <w:t xml:space="preserve">На рассмотрение комитета </w:t>
      </w:r>
      <w:r w:rsidR="00DD7725">
        <w:rPr>
          <w:szCs w:val="28"/>
        </w:rPr>
        <w:t>260</w:t>
      </w:r>
      <w:r w:rsidRPr="00437740">
        <w:rPr>
          <w:szCs w:val="28"/>
        </w:rPr>
        <w:t xml:space="preserve"> проект</w:t>
      </w:r>
      <w:r w:rsidR="00DD7725">
        <w:rPr>
          <w:szCs w:val="28"/>
        </w:rPr>
        <w:t>ов</w:t>
      </w:r>
      <w:r w:rsidRPr="00437740">
        <w:rPr>
          <w:szCs w:val="28"/>
        </w:rPr>
        <w:t xml:space="preserve"> федеральных законов, из них было поддержано – 50, поправк</w:t>
      </w:r>
      <w:r w:rsidR="00DD7725">
        <w:rPr>
          <w:szCs w:val="28"/>
        </w:rPr>
        <w:t>и</w:t>
      </w:r>
      <w:r w:rsidRPr="00437740">
        <w:rPr>
          <w:szCs w:val="28"/>
        </w:rPr>
        <w:t xml:space="preserve"> комитетом </w:t>
      </w:r>
      <w:r w:rsidR="00DD7725">
        <w:rPr>
          <w:szCs w:val="28"/>
        </w:rPr>
        <w:t>не направлялись</w:t>
      </w:r>
      <w:r w:rsidRPr="00437740">
        <w:rPr>
          <w:szCs w:val="28"/>
        </w:rPr>
        <w:t xml:space="preserve">. </w:t>
      </w:r>
      <w:r w:rsidR="00DD7725" w:rsidRPr="00437740">
        <w:rPr>
          <w:szCs w:val="28"/>
        </w:rPr>
        <w:t xml:space="preserve">На </w:t>
      </w:r>
      <w:r w:rsidRPr="00437740">
        <w:rPr>
          <w:szCs w:val="28"/>
        </w:rPr>
        <w:t>рассмотрение комитета поступили 54 законодательные инициативы субъектов Российской Федерации, которые были рассмотрены в установленном порядке.</w:t>
      </w:r>
    </w:p>
    <w:p w:rsidR="00585985" w:rsidRPr="00437740" w:rsidRDefault="00585985" w:rsidP="00453701">
      <w:pPr>
        <w:autoSpaceDE w:val="0"/>
        <w:autoSpaceDN w:val="0"/>
        <w:adjustRightInd w:val="0"/>
        <w:ind w:firstLine="720"/>
        <w:jc w:val="both"/>
        <w:rPr>
          <w:szCs w:val="28"/>
        </w:rPr>
      </w:pPr>
    </w:p>
    <w:p w:rsidR="00585985" w:rsidRPr="00437740" w:rsidRDefault="00585985" w:rsidP="00453701">
      <w:pPr>
        <w:pStyle w:val="HTML"/>
        <w:ind w:firstLine="720"/>
        <w:jc w:val="center"/>
        <w:rPr>
          <w:rFonts w:ascii="Times New Roman" w:hAnsi="Times New Roman" w:cs="Times New Roman"/>
          <w:b/>
          <w:sz w:val="28"/>
          <w:szCs w:val="28"/>
        </w:rPr>
      </w:pPr>
      <w:r w:rsidRPr="00437740">
        <w:rPr>
          <w:rFonts w:ascii="Times New Roman" w:hAnsi="Times New Roman" w:cs="Times New Roman"/>
          <w:b/>
          <w:sz w:val="28"/>
          <w:szCs w:val="28"/>
        </w:rPr>
        <w:t>Рассмотрение обращений граждан и организаций</w:t>
      </w:r>
    </w:p>
    <w:p w:rsidR="00585985" w:rsidRPr="00437740" w:rsidRDefault="00585985" w:rsidP="00453701">
      <w:pPr>
        <w:pStyle w:val="HTML"/>
        <w:ind w:firstLine="720"/>
        <w:jc w:val="center"/>
        <w:rPr>
          <w:rFonts w:ascii="Times New Roman" w:hAnsi="Times New Roman" w:cs="Times New Roman"/>
          <w:sz w:val="28"/>
          <w:szCs w:val="28"/>
        </w:rPr>
      </w:pPr>
    </w:p>
    <w:p w:rsidR="00585985" w:rsidRPr="00894A83" w:rsidRDefault="00585985" w:rsidP="00453701">
      <w:pPr>
        <w:pStyle w:val="HTML"/>
        <w:ind w:firstLine="720"/>
        <w:jc w:val="both"/>
        <w:rPr>
          <w:rFonts w:ascii="Times New Roman" w:hAnsi="Times New Roman" w:cs="Times New Roman"/>
          <w:sz w:val="28"/>
          <w:szCs w:val="28"/>
        </w:rPr>
      </w:pPr>
      <w:r w:rsidRPr="00D70E93">
        <w:rPr>
          <w:rFonts w:ascii="Times New Roman" w:hAnsi="Times New Roman" w:cs="Times New Roman"/>
          <w:sz w:val="28"/>
          <w:szCs w:val="28"/>
        </w:rPr>
        <w:t>В 20</w:t>
      </w:r>
      <w:r w:rsidR="00D70E93" w:rsidRPr="00D70E93">
        <w:rPr>
          <w:rFonts w:ascii="Times New Roman" w:hAnsi="Times New Roman" w:cs="Times New Roman"/>
          <w:sz w:val="28"/>
          <w:szCs w:val="28"/>
        </w:rPr>
        <w:t>20</w:t>
      </w:r>
      <w:r w:rsidRPr="00D70E93">
        <w:rPr>
          <w:rFonts w:ascii="Times New Roman" w:hAnsi="Times New Roman" w:cs="Times New Roman"/>
          <w:sz w:val="28"/>
          <w:szCs w:val="28"/>
        </w:rPr>
        <w:t xml:space="preserve"> году </w:t>
      </w:r>
      <w:r w:rsidR="00894A83">
        <w:rPr>
          <w:rFonts w:ascii="Times New Roman" w:hAnsi="Times New Roman" w:cs="Times New Roman"/>
          <w:sz w:val="28"/>
          <w:szCs w:val="28"/>
        </w:rPr>
        <w:t xml:space="preserve">документооборот комитета составил </w:t>
      </w:r>
      <w:r w:rsidR="00894A83" w:rsidRPr="00D70E93">
        <w:rPr>
          <w:rFonts w:ascii="Times New Roman" w:hAnsi="Times New Roman" w:cs="Times New Roman"/>
          <w:sz w:val="28"/>
          <w:szCs w:val="28"/>
        </w:rPr>
        <w:t>2461 документ</w:t>
      </w:r>
      <w:r w:rsidRPr="00D70E93">
        <w:rPr>
          <w:rFonts w:ascii="Times New Roman" w:hAnsi="Times New Roman" w:cs="Times New Roman"/>
          <w:sz w:val="28"/>
          <w:szCs w:val="28"/>
        </w:rPr>
        <w:t>, в том числе</w:t>
      </w:r>
      <w:r w:rsidR="00D70E93">
        <w:rPr>
          <w:rFonts w:ascii="Times New Roman" w:hAnsi="Times New Roman" w:cs="Times New Roman"/>
          <w:b/>
          <w:sz w:val="28"/>
          <w:szCs w:val="28"/>
        </w:rPr>
        <w:t xml:space="preserve"> </w:t>
      </w:r>
      <w:r w:rsidR="00D70E93" w:rsidRPr="00D70E93">
        <w:rPr>
          <w:rFonts w:ascii="Times New Roman" w:eastAsia="Calibri" w:hAnsi="Times New Roman" w:cs="Times New Roman"/>
          <w:sz w:val="28"/>
          <w:szCs w:val="28"/>
          <w:lang w:eastAsia="en-US"/>
        </w:rPr>
        <w:t>263 обращени</w:t>
      </w:r>
      <w:r w:rsidR="00894A83">
        <w:rPr>
          <w:rFonts w:ascii="Times New Roman" w:eastAsia="Calibri" w:hAnsi="Times New Roman" w:cs="Times New Roman"/>
          <w:sz w:val="28"/>
          <w:szCs w:val="28"/>
          <w:lang w:eastAsia="en-US"/>
        </w:rPr>
        <w:t>я</w:t>
      </w:r>
      <w:r w:rsidR="00D70E93" w:rsidRPr="00D70E93">
        <w:rPr>
          <w:rFonts w:ascii="Times New Roman" w:eastAsia="Calibri" w:hAnsi="Times New Roman" w:cs="Times New Roman"/>
          <w:sz w:val="28"/>
          <w:szCs w:val="28"/>
          <w:lang w:eastAsia="en-US"/>
        </w:rPr>
        <w:t xml:space="preserve"> граждан</w:t>
      </w:r>
      <w:r w:rsidRPr="00894A83">
        <w:rPr>
          <w:rFonts w:ascii="Times New Roman" w:hAnsi="Times New Roman" w:cs="Times New Roman"/>
          <w:sz w:val="28"/>
          <w:szCs w:val="28"/>
        </w:rPr>
        <w:t xml:space="preserve">. </w:t>
      </w:r>
    </w:p>
    <w:p w:rsidR="00132EB5" w:rsidRPr="00183B0F" w:rsidRDefault="00585985" w:rsidP="00132EB5">
      <w:pPr>
        <w:ind w:firstLine="720"/>
        <w:jc w:val="both"/>
        <w:rPr>
          <w:szCs w:val="28"/>
        </w:rPr>
      </w:pPr>
      <w:r w:rsidRPr="00437740">
        <w:rPr>
          <w:szCs w:val="28"/>
        </w:rPr>
        <w:t xml:space="preserve">Проведено </w:t>
      </w:r>
      <w:r w:rsidR="00D70E93">
        <w:rPr>
          <w:szCs w:val="28"/>
        </w:rPr>
        <w:t>1</w:t>
      </w:r>
      <w:r w:rsidRPr="00437740">
        <w:rPr>
          <w:szCs w:val="28"/>
        </w:rPr>
        <w:t xml:space="preserve">7 личных приемов, </w:t>
      </w:r>
      <w:r w:rsidR="00894A83">
        <w:rPr>
          <w:szCs w:val="28"/>
        </w:rPr>
        <w:t xml:space="preserve">четыре </w:t>
      </w:r>
      <w:r w:rsidR="00894A83" w:rsidRPr="00437740">
        <w:rPr>
          <w:szCs w:val="28"/>
        </w:rPr>
        <w:t>интернет</w:t>
      </w:r>
      <w:r w:rsidRPr="00437740">
        <w:rPr>
          <w:szCs w:val="28"/>
        </w:rPr>
        <w:t xml:space="preserve">-конференции. Специалистами, консультантами комитета подготовлено </w:t>
      </w:r>
      <w:r w:rsidR="00D70E93">
        <w:rPr>
          <w:szCs w:val="28"/>
        </w:rPr>
        <w:t>541</w:t>
      </w:r>
      <w:r w:rsidRPr="00437740">
        <w:rPr>
          <w:szCs w:val="28"/>
        </w:rPr>
        <w:t xml:space="preserve"> исходящих документов</w:t>
      </w:r>
      <w:r w:rsidR="00894A83">
        <w:rPr>
          <w:szCs w:val="28"/>
        </w:rPr>
        <w:t>.</w:t>
      </w:r>
      <w:r w:rsidRPr="00437740">
        <w:rPr>
          <w:szCs w:val="28"/>
        </w:rPr>
        <w:t xml:space="preserve"> </w:t>
      </w:r>
      <w:r w:rsidR="00132EB5" w:rsidRPr="009F2436">
        <w:rPr>
          <w:rFonts w:eastAsia="Calibri"/>
          <w:szCs w:val="28"/>
          <w:lang w:eastAsia="en-US"/>
        </w:rPr>
        <w:t xml:space="preserve">Направлено четыре законодательные инициативы в Совет Законодателей </w:t>
      </w:r>
      <w:r w:rsidR="00132EB5">
        <w:rPr>
          <w:szCs w:val="28"/>
        </w:rPr>
        <w:t>Российской Федерации при Федеральном Собрании Российской Федерации: «О внесении изменения в главу 4 Федерального закона «О физической культуре и спорте в Российской Федерации», «О внесении изменений в статью 17 Федерального закона «О страховых пенсиях»,</w:t>
      </w:r>
      <w:r w:rsidR="00132EB5" w:rsidRPr="00203185">
        <w:rPr>
          <w:b/>
          <w:color w:val="000000"/>
          <w:szCs w:val="28"/>
        </w:rPr>
        <w:t xml:space="preserve"> </w:t>
      </w:r>
      <w:r w:rsidR="00132EB5" w:rsidRPr="00C77904">
        <w:rPr>
          <w:b/>
          <w:color w:val="000000"/>
          <w:szCs w:val="28"/>
        </w:rPr>
        <w:t>«</w:t>
      </w:r>
      <w:r w:rsidR="00132EB5" w:rsidRPr="00203185">
        <w:rPr>
          <w:bCs/>
          <w:szCs w:val="28"/>
        </w:rPr>
        <w:t>О внесении изменений в</w:t>
      </w:r>
      <w:r w:rsidR="00132EB5" w:rsidRPr="00203185">
        <w:rPr>
          <w:szCs w:val="28"/>
        </w:rPr>
        <w:t xml:space="preserve"> Федеральный закон</w:t>
      </w:r>
      <w:r w:rsidR="00132EB5">
        <w:rPr>
          <w:szCs w:val="28"/>
        </w:rPr>
        <w:t xml:space="preserve"> </w:t>
      </w:r>
      <w:r w:rsidR="00132EB5" w:rsidRPr="00203185">
        <w:rPr>
          <w:szCs w:val="28"/>
        </w:rPr>
        <w:t xml:space="preserve">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r w:rsidR="00132EB5" w:rsidRPr="00203185">
        <w:rPr>
          <w:color w:val="000000"/>
          <w:szCs w:val="28"/>
        </w:rPr>
        <w:t>»</w:t>
      </w:r>
      <w:r w:rsidR="00132EB5">
        <w:rPr>
          <w:color w:val="000000"/>
          <w:szCs w:val="28"/>
        </w:rPr>
        <w:t xml:space="preserve">, </w:t>
      </w:r>
      <w:r w:rsidR="00132EB5" w:rsidRPr="006A7A37">
        <w:rPr>
          <w:i/>
          <w:szCs w:val="28"/>
        </w:rPr>
        <w:t>«</w:t>
      </w:r>
      <w:r w:rsidR="00132EB5" w:rsidRPr="006A7A37">
        <w:rPr>
          <w:rStyle w:val="af1"/>
          <w:i w:val="0"/>
          <w:szCs w:val="28"/>
        </w:rPr>
        <w:t>О законодательной инициативе</w:t>
      </w:r>
      <w:r w:rsidR="00132EB5" w:rsidRPr="00183B0F">
        <w:rPr>
          <w:rStyle w:val="af1"/>
          <w:szCs w:val="28"/>
        </w:rPr>
        <w:t xml:space="preserve"> </w:t>
      </w:r>
      <w:r w:rsidR="00132EB5" w:rsidRPr="00183B0F">
        <w:rPr>
          <w:szCs w:val="28"/>
        </w:rPr>
        <w:t>по внесению изменений в Федеральный закон «Об основах охраны здоровья граждан в Российской Федерации» (в части первоочередного предоставления мест в дошкольных образовательных организациях детям медицинских работников)».</w:t>
      </w:r>
    </w:p>
    <w:p w:rsidR="00345224" w:rsidRPr="00D61D45" w:rsidRDefault="00345224" w:rsidP="00345224">
      <w:pPr>
        <w:ind w:firstLine="720"/>
        <w:jc w:val="both"/>
        <w:rPr>
          <w:rFonts w:eastAsia="Calibri"/>
          <w:szCs w:val="28"/>
          <w:lang w:eastAsia="en-US"/>
        </w:rPr>
      </w:pPr>
      <w:r w:rsidRPr="009F2436">
        <w:rPr>
          <w:rFonts w:eastAsia="Calibri"/>
          <w:szCs w:val="28"/>
          <w:lang w:eastAsia="en-US"/>
        </w:rPr>
        <w:t xml:space="preserve">В течении текущего года </w:t>
      </w:r>
      <w:r w:rsidR="00894A83" w:rsidRPr="009F2436">
        <w:rPr>
          <w:rFonts w:eastAsia="Calibri"/>
          <w:szCs w:val="28"/>
          <w:lang w:eastAsia="en-US"/>
        </w:rPr>
        <w:t xml:space="preserve">комитет </w:t>
      </w:r>
      <w:r w:rsidRPr="009F2436">
        <w:rPr>
          <w:rFonts w:eastAsia="Calibri"/>
          <w:szCs w:val="28"/>
          <w:lang w:eastAsia="en-US"/>
        </w:rPr>
        <w:t>осуществлял свою деятельность по вопросам ведения в соответствии с постановлением Алтайского краевого Законодательного Собрания от 30</w:t>
      </w:r>
      <w:r w:rsidR="00894A83">
        <w:rPr>
          <w:rFonts w:eastAsia="Calibri"/>
          <w:szCs w:val="28"/>
          <w:lang w:eastAsia="en-US"/>
        </w:rPr>
        <w:t xml:space="preserve">.04.2008 </w:t>
      </w:r>
      <w:r w:rsidRPr="009F2436">
        <w:rPr>
          <w:rFonts w:eastAsia="Calibri"/>
          <w:szCs w:val="28"/>
          <w:lang w:eastAsia="en-US"/>
        </w:rPr>
        <w:t xml:space="preserve">№ 294 «Об утверждении Положения о постоянных комитетах Алтайского краевого Законодательного </w:t>
      </w:r>
      <w:r w:rsidRPr="00D61D45">
        <w:rPr>
          <w:rFonts w:eastAsia="Calibri"/>
          <w:szCs w:val="28"/>
          <w:lang w:eastAsia="en-US"/>
        </w:rPr>
        <w:t>Собрания».</w:t>
      </w:r>
    </w:p>
    <w:p w:rsidR="00345224" w:rsidRPr="009F2436" w:rsidRDefault="00345224" w:rsidP="00345224">
      <w:pPr>
        <w:ind w:firstLine="720"/>
        <w:jc w:val="both"/>
        <w:rPr>
          <w:rFonts w:eastAsia="Calibri"/>
          <w:szCs w:val="28"/>
          <w:lang w:eastAsia="en-US"/>
        </w:rPr>
      </w:pPr>
      <w:r w:rsidRPr="00D61D45">
        <w:rPr>
          <w:rFonts w:eastAsia="Calibri"/>
          <w:szCs w:val="28"/>
          <w:lang w:eastAsia="en-US"/>
        </w:rPr>
        <w:t xml:space="preserve">По вопросам ведения в 2020 году было принято </w:t>
      </w:r>
      <w:r w:rsidR="008A79A0" w:rsidRPr="008A79A0">
        <w:rPr>
          <w:rFonts w:eastAsia="Calibri"/>
          <w:szCs w:val="28"/>
          <w:lang w:eastAsia="en-US"/>
        </w:rPr>
        <w:t>21</w:t>
      </w:r>
      <w:r w:rsidRPr="00D61D45">
        <w:rPr>
          <w:rFonts w:eastAsia="Calibri"/>
          <w:szCs w:val="28"/>
          <w:lang w:eastAsia="en-US"/>
        </w:rPr>
        <w:t xml:space="preserve"> законов Алтайского края, из них три базовых закона, </w:t>
      </w:r>
      <w:r w:rsidR="00894A83">
        <w:rPr>
          <w:rFonts w:eastAsia="Calibri"/>
          <w:szCs w:val="28"/>
          <w:lang w:eastAsia="en-US"/>
        </w:rPr>
        <w:t>три</w:t>
      </w:r>
      <w:r w:rsidRPr="00D61D45">
        <w:rPr>
          <w:rFonts w:eastAsia="Calibri"/>
          <w:szCs w:val="28"/>
          <w:lang w:eastAsia="en-US"/>
        </w:rPr>
        <w:t xml:space="preserve"> постановления Алтайского краевого Законодательного Собрания, подготовлено</w:t>
      </w:r>
      <w:r w:rsidRPr="009F2436">
        <w:rPr>
          <w:rFonts w:eastAsia="Calibri"/>
          <w:szCs w:val="28"/>
          <w:lang w:eastAsia="en-US"/>
        </w:rPr>
        <w:t xml:space="preserve"> </w:t>
      </w:r>
      <w:r w:rsidR="00894A83">
        <w:rPr>
          <w:rFonts w:eastAsia="Calibri"/>
          <w:szCs w:val="28"/>
          <w:lang w:eastAsia="en-US"/>
        </w:rPr>
        <w:t>три</w:t>
      </w:r>
      <w:r w:rsidRPr="009F2436">
        <w:rPr>
          <w:rFonts w:eastAsia="Calibri"/>
          <w:szCs w:val="28"/>
          <w:lang w:eastAsia="en-US"/>
        </w:rPr>
        <w:t xml:space="preserve"> заключения на проекты государственных программ, подготовлено </w:t>
      </w:r>
      <w:r w:rsidR="00D70E93">
        <w:rPr>
          <w:rFonts w:eastAsia="Calibri"/>
          <w:szCs w:val="28"/>
          <w:lang w:eastAsia="en-US"/>
        </w:rPr>
        <w:t>37</w:t>
      </w:r>
      <w:r w:rsidRPr="009F2436">
        <w:rPr>
          <w:rFonts w:eastAsia="Calibri"/>
          <w:szCs w:val="28"/>
          <w:lang w:eastAsia="en-US"/>
        </w:rPr>
        <w:t xml:space="preserve"> решени</w:t>
      </w:r>
      <w:r w:rsidR="00D70E93">
        <w:rPr>
          <w:rFonts w:eastAsia="Calibri"/>
          <w:szCs w:val="28"/>
          <w:lang w:eastAsia="en-US"/>
        </w:rPr>
        <w:t>й</w:t>
      </w:r>
      <w:r w:rsidRPr="009F2436">
        <w:rPr>
          <w:rFonts w:eastAsia="Calibri"/>
          <w:szCs w:val="28"/>
          <w:lang w:eastAsia="en-US"/>
        </w:rPr>
        <w:t xml:space="preserve"> комитета по различным вопросам, в том числе 1</w:t>
      </w:r>
      <w:r w:rsidR="00D70E93">
        <w:rPr>
          <w:rFonts w:eastAsia="Calibri"/>
          <w:szCs w:val="28"/>
          <w:lang w:eastAsia="en-US"/>
        </w:rPr>
        <w:t>2</w:t>
      </w:r>
      <w:r w:rsidRPr="009F2436">
        <w:rPr>
          <w:rFonts w:eastAsia="Calibri"/>
          <w:szCs w:val="28"/>
          <w:lang w:eastAsia="en-US"/>
        </w:rPr>
        <w:t xml:space="preserve"> решен</w:t>
      </w:r>
      <w:r w:rsidR="00D70E93">
        <w:rPr>
          <w:rFonts w:eastAsia="Calibri"/>
          <w:szCs w:val="28"/>
          <w:lang w:eastAsia="en-US"/>
        </w:rPr>
        <w:t xml:space="preserve">ий по Благодарностям комитета. </w:t>
      </w:r>
      <w:r w:rsidRPr="009F2436">
        <w:rPr>
          <w:rFonts w:eastAsia="Calibri"/>
          <w:szCs w:val="28"/>
          <w:lang w:eastAsia="en-US"/>
        </w:rPr>
        <w:t xml:space="preserve">Подготовлены правительственные часы министра социальной защиты </w:t>
      </w:r>
      <w:r w:rsidR="00894A83" w:rsidRPr="009F2436">
        <w:rPr>
          <w:rFonts w:eastAsia="Calibri"/>
          <w:szCs w:val="28"/>
          <w:lang w:eastAsia="en-US"/>
        </w:rPr>
        <w:t>Алтайского края</w:t>
      </w:r>
      <w:r w:rsidRPr="009F2436">
        <w:rPr>
          <w:rFonts w:eastAsia="Calibri"/>
          <w:szCs w:val="28"/>
          <w:lang w:eastAsia="en-US"/>
        </w:rPr>
        <w:t xml:space="preserve">, министра образования и науки Алтайского края. Проведено </w:t>
      </w:r>
      <w:r w:rsidR="00894A83">
        <w:rPr>
          <w:rFonts w:eastAsia="Calibri"/>
          <w:szCs w:val="28"/>
          <w:lang w:eastAsia="en-US"/>
        </w:rPr>
        <w:t>пять</w:t>
      </w:r>
      <w:r w:rsidRPr="009F2436">
        <w:rPr>
          <w:rFonts w:eastAsia="Calibri"/>
          <w:szCs w:val="28"/>
          <w:lang w:eastAsia="en-US"/>
        </w:rPr>
        <w:t xml:space="preserve"> заседаний рабочих групп по актуальным и спорным законопроектам. Комитет готовили для рассмотрения вопросы на заседание Совета по взаимодействию с представительными органами местного самоуправления.  </w:t>
      </w:r>
    </w:p>
    <w:p w:rsidR="00345224" w:rsidRPr="009F2436" w:rsidRDefault="00345224" w:rsidP="00345224">
      <w:pPr>
        <w:ind w:firstLine="720"/>
        <w:jc w:val="both"/>
        <w:rPr>
          <w:rFonts w:eastAsia="Calibri"/>
          <w:szCs w:val="28"/>
          <w:lang w:eastAsia="en-US"/>
        </w:rPr>
      </w:pPr>
      <w:r w:rsidRPr="009F2436">
        <w:rPr>
          <w:rFonts w:eastAsia="Calibri"/>
          <w:szCs w:val="28"/>
          <w:lang w:eastAsia="en-US"/>
        </w:rPr>
        <w:t>Председатель комитета участвовала во всех заседаниях итоговых коллегий профильных министерств и ведомств</w:t>
      </w:r>
      <w:r w:rsidR="00894A83">
        <w:rPr>
          <w:rFonts w:eastAsia="Calibri"/>
          <w:szCs w:val="28"/>
          <w:lang w:eastAsia="en-US"/>
        </w:rPr>
        <w:t xml:space="preserve"> (6)</w:t>
      </w:r>
      <w:r w:rsidRPr="009F2436">
        <w:rPr>
          <w:rFonts w:eastAsia="Calibri"/>
          <w:szCs w:val="28"/>
          <w:lang w:eastAsia="en-US"/>
        </w:rPr>
        <w:t xml:space="preserve">. Консультанты комитета принимали активное участие в организационных мероприятиях по проведению сессий </w:t>
      </w:r>
      <w:r w:rsidR="00894A83">
        <w:rPr>
          <w:rFonts w:eastAsia="Calibri"/>
          <w:szCs w:val="28"/>
          <w:lang w:eastAsia="en-US"/>
        </w:rPr>
        <w:t xml:space="preserve">и иных мероприятий </w:t>
      </w:r>
      <w:r w:rsidRPr="009F2436">
        <w:rPr>
          <w:rFonts w:eastAsia="Calibri"/>
          <w:szCs w:val="28"/>
          <w:lang w:eastAsia="en-US"/>
        </w:rPr>
        <w:t>Законодательного Собрания.</w:t>
      </w:r>
    </w:p>
    <w:p w:rsidR="00345224" w:rsidRPr="009F2436" w:rsidRDefault="00345224" w:rsidP="00345224">
      <w:pPr>
        <w:ind w:firstLine="720"/>
        <w:jc w:val="both"/>
        <w:rPr>
          <w:rFonts w:eastAsia="Calibri"/>
          <w:szCs w:val="28"/>
          <w:lang w:eastAsia="en-US"/>
        </w:rPr>
      </w:pPr>
      <w:r w:rsidRPr="009F2436">
        <w:rPr>
          <w:rFonts w:eastAsia="Calibri"/>
          <w:szCs w:val="28"/>
          <w:lang w:eastAsia="en-US"/>
        </w:rPr>
        <w:t>Подготовлены и проведены за рамками полномочий комитета Рождественские чтения, Международные акции - Тест по истории Отечества, Тест по истории ВОВ, Диктант Победы, шестой Конвент лидеров студенческого самоуправления, заседания президиумов Молодежного Парламента Алтайского края.</w:t>
      </w:r>
    </w:p>
    <w:p w:rsidR="00345224" w:rsidRPr="009F2436" w:rsidRDefault="00345224" w:rsidP="00345224">
      <w:pPr>
        <w:ind w:firstLine="720"/>
        <w:jc w:val="both"/>
        <w:rPr>
          <w:rFonts w:eastAsia="Calibri"/>
          <w:szCs w:val="28"/>
          <w:lang w:eastAsia="en-US"/>
        </w:rPr>
      </w:pPr>
      <w:r w:rsidRPr="009F2436">
        <w:rPr>
          <w:rFonts w:eastAsia="Calibri"/>
          <w:szCs w:val="28"/>
          <w:lang w:eastAsia="en-US"/>
        </w:rPr>
        <w:t xml:space="preserve">В течении 2020 года на заседаниях </w:t>
      </w:r>
      <w:r w:rsidR="00D70E93" w:rsidRPr="00D70E93">
        <w:rPr>
          <w:rFonts w:eastAsia="Calibri"/>
          <w:szCs w:val="28"/>
          <w:lang w:eastAsia="en-US"/>
        </w:rPr>
        <w:t>16</w:t>
      </w:r>
      <w:r w:rsidRPr="009F2436">
        <w:rPr>
          <w:rFonts w:eastAsia="Calibri"/>
          <w:szCs w:val="28"/>
          <w:lang w:eastAsia="en-US"/>
        </w:rPr>
        <w:t xml:space="preserve"> комитетов заслушивалась оперативная информация о социальных выплатах и иных мерах поддержки Министерства социальной защиты</w:t>
      </w:r>
      <w:r w:rsidR="00894A83">
        <w:rPr>
          <w:rFonts w:eastAsia="Calibri"/>
          <w:szCs w:val="28"/>
          <w:lang w:eastAsia="en-US"/>
        </w:rPr>
        <w:t xml:space="preserve"> </w:t>
      </w:r>
      <w:r w:rsidR="00894A83" w:rsidRPr="009F2436">
        <w:rPr>
          <w:rFonts w:eastAsia="Calibri"/>
          <w:szCs w:val="28"/>
          <w:lang w:eastAsia="en-US"/>
        </w:rPr>
        <w:t>Алтайского края</w:t>
      </w:r>
      <w:r w:rsidRPr="009F2436">
        <w:rPr>
          <w:rFonts w:eastAsia="Calibri"/>
          <w:szCs w:val="28"/>
          <w:lang w:eastAsia="en-US"/>
        </w:rPr>
        <w:t xml:space="preserve">, Пенсионного фонда в связи с распространением новой </w:t>
      </w:r>
      <w:proofErr w:type="spellStart"/>
      <w:r w:rsidRPr="009F2436">
        <w:rPr>
          <w:rFonts w:eastAsia="Calibri"/>
          <w:szCs w:val="28"/>
          <w:lang w:eastAsia="en-US"/>
        </w:rPr>
        <w:t>короновирусной</w:t>
      </w:r>
      <w:proofErr w:type="spellEnd"/>
      <w:r w:rsidRPr="009F2436">
        <w:rPr>
          <w:rFonts w:eastAsia="Calibri"/>
          <w:szCs w:val="28"/>
          <w:lang w:eastAsia="en-US"/>
        </w:rPr>
        <w:t xml:space="preserve"> инфекции. Рассматривались вопросы о ходе выполнения законов Алтайского края: «О правилах формирования списков граждан, имеющих право на приобретение стандартного жилья, и о порядке включения указанных граждан в эти списки», </w:t>
      </w:r>
      <w:r w:rsidR="00894A83" w:rsidRPr="00421204">
        <w:rPr>
          <w:rFonts w:eastAsiaTheme="minorHAnsi"/>
          <w:szCs w:val="28"/>
          <w:lang w:eastAsia="en-US"/>
        </w:rPr>
        <w:t>«О мерах социальной поддержки жертв политических репрессий»</w:t>
      </w:r>
      <w:r w:rsidR="00894A83">
        <w:rPr>
          <w:rFonts w:eastAsiaTheme="minorHAnsi"/>
          <w:szCs w:val="28"/>
          <w:lang w:eastAsia="en-US"/>
        </w:rPr>
        <w:t>,</w:t>
      </w:r>
      <w:r w:rsidR="00894A83" w:rsidRPr="009F2436">
        <w:rPr>
          <w:rFonts w:eastAsia="Calibri"/>
          <w:szCs w:val="28"/>
          <w:lang w:eastAsia="en-US"/>
        </w:rPr>
        <w:t xml:space="preserve"> </w:t>
      </w:r>
      <w:r w:rsidRPr="009F2436">
        <w:rPr>
          <w:rFonts w:eastAsia="Calibri"/>
          <w:szCs w:val="28"/>
          <w:lang w:eastAsia="en-US"/>
        </w:rPr>
        <w:t>«О мерах социальной поддержки отдельных категорий ветеранов», «Государственной программы Алтайского края «Содействие занятости населения Алтайского края», «Об установлении в Алтайском крае квоты приема на работу инвалидов».</w:t>
      </w:r>
    </w:p>
    <w:p w:rsidR="00585985" w:rsidRPr="00D61D45" w:rsidRDefault="00586968" w:rsidP="00453701">
      <w:pPr>
        <w:pStyle w:val="HTML"/>
        <w:ind w:firstLine="720"/>
        <w:jc w:val="both"/>
        <w:rPr>
          <w:rFonts w:ascii="Times New Roman" w:hAnsi="Times New Roman" w:cs="Times New Roman"/>
          <w:sz w:val="28"/>
          <w:szCs w:val="28"/>
        </w:rPr>
      </w:pPr>
      <w:r w:rsidRPr="00D61D45">
        <w:rPr>
          <w:rFonts w:ascii="Times New Roman" w:hAnsi="Times New Roman" w:cs="Times New Roman"/>
          <w:sz w:val="28"/>
          <w:szCs w:val="28"/>
        </w:rPr>
        <w:t>Внутренни</w:t>
      </w:r>
      <w:r w:rsidR="000C2E43">
        <w:rPr>
          <w:rFonts w:ascii="Times New Roman" w:hAnsi="Times New Roman" w:cs="Times New Roman"/>
          <w:sz w:val="28"/>
          <w:szCs w:val="28"/>
        </w:rPr>
        <w:t>й</w:t>
      </w:r>
      <w:r w:rsidRPr="00D61D45">
        <w:rPr>
          <w:rFonts w:ascii="Times New Roman" w:hAnsi="Times New Roman" w:cs="Times New Roman"/>
          <w:sz w:val="28"/>
          <w:szCs w:val="28"/>
        </w:rPr>
        <w:t xml:space="preserve"> документо</w:t>
      </w:r>
      <w:r w:rsidR="000C2E43">
        <w:rPr>
          <w:rFonts w:ascii="Times New Roman" w:hAnsi="Times New Roman" w:cs="Times New Roman"/>
          <w:sz w:val="28"/>
          <w:szCs w:val="28"/>
        </w:rPr>
        <w:t>оборот</w:t>
      </w:r>
      <w:r w:rsidRPr="00D61D45">
        <w:rPr>
          <w:rFonts w:ascii="Times New Roman" w:hAnsi="Times New Roman" w:cs="Times New Roman"/>
          <w:sz w:val="28"/>
          <w:szCs w:val="28"/>
        </w:rPr>
        <w:t xml:space="preserve"> </w:t>
      </w:r>
      <w:r w:rsidR="000C2E43">
        <w:rPr>
          <w:rFonts w:ascii="Times New Roman" w:hAnsi="Times New Roman" w:cs="Times New Roman"/>
          <w:sz w:val="28"/>
          <w:szCs w:val="28"/>
        </w:rPr>
        <w:t>комитета составил</w:t>
      </w:r>
      <w:r w:rsidR="00F76AEB">
        <w:rPr>
          <w:rFonts w:ascii="Times New Roman" w:hAnsi="Times New Roman" w:cs="Times New Roman"/>
          <w:sz w:val="28"/>
          <w:szCs w:val="28"/>
        </w:rPr>
        <w:t xml:space="preserve"> </w:t>
      </w:r>
      <w:r w:rsidR="00D61D45">
        <w:rPr>
          <w:rFonts w:ascii="Times New Roman" w:hAnsi="Times New Roman" w:cs="Times New Roman"/>
          <w:sz w:val="28"/>
          <w:szCs w:val="28"/>
        </w:rPr>
        <w:t>746</w:t>
      </w:r>
      <w:r w:rsidR="000C2E43">
        <w:rPr>
          <w:rFonts w:ascii="Times New Roman" w:hAnsi="Times New Roman" w:cs="Times New Roman"/>
          <w:sz w:val="28"/>
          <w:szCs w:val="28"/>
        </w:rPr>
        <w:t xml:space="preserve"> документов</w:t>
      </w:r>
      <w:r w:rsidR="00585985" w:rsidRPr="00D61D45">
        <w:rPr>
          <w:rFonts w:ascii="Times New Roman" w:hAnsi="Times New Roman" w:cs="Times New Roman"/>
          <w:sz w:val="28"/>
          <w:szCs w:val="28"/>
        </w:rPr>
        <w:t>.</w:t>
      </w:r>
    </w:p>
    <w:p w:rsidR="00EE1F18" w:rsidRDefault="00EE1F18" w:rsidP="00453701">
      <w:pPr>
        <w:ind w:firstLine="720"/>
        <w:rPr>
          <w:szCs w:val="28"/>
        </w:rPr>
      </w:pPr>
    </w:p>
    <w:p w:rsidR="000C2E43" w:rsidRDefault="000C2E43" w:rsidP="00453701">
      <w:pPr>
        <w:ind w:firstLine="720"/>
        <w:rPr>
          <w:szCs w:val="28"/>
        </w:rPr>
      </w:pPr>
    </w:p>
    <w:p w:rsidR="00F23D78" w:rsidRDefault="00F23D78" w:rsidP="00453701">
      <w:pPr>
        <w:ind w:firstLine="720"/>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F23D78" w:rsidTr="00F23D78">
        <w:tc>
          <w:tcPr>
            <w:tcW w:w="4757" w:type="dxa"/>
            <w:hideMark/>
          </w:tcPr>
          <w:p w:rsidR="00F23D78" w:rsidRDefault="00437740" w:rsidP="00437740">
            <w:pPr>
              <w:ind w:left="-108"/>
              <w:rPr>
                <w:szCs w:val="28"/>
                <w:lang w:eastAsia="en-US"/>
              </w:rPr>
            </w:pPr>
            <w:r>
              <w:rPr>
                <w:szCs w:val="28"/>
                <w:lang w:eastAsia="en-US"/>
              </w:rPr>
              <w:t>П</w:t>
            </w:r>
            <w:r w:rsidR="00F23D78">
              <w:rPr>
                <w:szCs w:val="28"/>
                <w:lang w:eastAsia="en-US"/>
              </w:rPr>
              <w:t>редседател</w:t>
            </w:r>
            <w:r>
              <w:rPr>
                <w:szCs w:val="28"/>
                <w:lang w:eastAsia="en-US"/>
              </w:rPr>
              <w:t>ь</w:t>
            </w:r>
            <w:r w:rsidR="00F23D78">
              <w:rPr>
                <w:szCs w:val="28"/>
                <w:lang w:eastAsia="en-US"/>
              </w:rPr>
              <w:t xml:space="preserve"> комитета</w:t>
            </w:r>
          </w:p>
        </w:tc>
        <w:tc>
          <w:tcPr>
            <w:tcW w:w="4758" w:type="dxa"/>
            <w:hideMark/>
          </w:tcPr>
          <w:p w:rsidR="00F23D78" w:rsidRDefault="00437740" w:rsidP="00F23D78">
            <w:pPr>
              <w:ind w:right="-91"/>
              <w:jc w:val="right"/>
              <w:rPr>
                <w:szCs w:val="28"/>
                <w:lang w:eastAsia="en-US"/>
              </w:rPr>
            </w:pPr>
            <w:r>
              <w:rPr>
                <w:szCs w:val="28"/>
                <w:lang w:eastAsia="en-US"/>
              </w:rPr>
              <w:t>Т.В. Ильюченко</w:t>
            </w:r>
          </w:p>
        </w:tc>
      </w:tr>
    </w:tbl>
    <w:p w:rsidR="00BA71DB" w:rsidRPr="00F23D78" w:rsidRDefault="00BA71DB" w:rsidP="00F23D78"/>
    <w:sectPr w:rsidR="00BA71DB" w:rsidRPr="00F23D78" w:rsidSect="00F23D78">
      <w:headerReference w:type="default" r:id="rId12"/>
      <w:headerReference w:type="first" r:id="rId13"/>
      <w:pgSz w:w="11906" w:h="16838"/>
      <w:pgMar w:top="1134" w:right="680" w:bottom="1134" w:left="1701" w:header="68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143" w:rsidRDefault="00930143" w:rsidP="00CB49DE">
      <w:r>
        <w:separator/>
      </w:r>
    </w:p>
  </w:endnote>
  <w:endnote w:type="continuationSeparator" w:id="0">
    <w:p w:rsidR="00930143" w:rsidRDefault="00930143" w:rsidP="00CB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143" w:rsidRDefault="00930143" w:rsidP="00CB49DE">
      <w:r>
        <w:separator/>
      </w:r>
    </w:p>
  </w:footnote>
  <w:footnote w:type="continuationSeparator" w:id="0">
    <w:p w:rsidR="00930143" w:rsidRDefault="00930143" w:rsidP="00CB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481025"/>
      <w:docPartObj>
        <w:docPartGallery w:val="Page Numbers (Top of Page)"/>
        <w:docPartUnique/>
      </w:docPartObj>
    </w:sdtPr>
    <w:sdtEndPr>
      <w:rPr>
        <w:sz w:val="24"/>
        <w:szCs w:val="24"/>
      </w:rPr>
    </w:sdtEndPr>
    <w:sdtContent>
      <w:p w:rsidR="00CB49DE" w:rsidRPr="00CB49DE" w:rsidRDefault="00CB49DE">
        <w:pPr>
          <w:pStyle w:val="a4"/>
          <w:jc w:val="right"/>
          <w:rPr>
            <w:sz w:val="24"/>
            <w:szCs w:val="24"/>
          </w:rPr>
        </w:pPr>
        <w:r w:rsidRPr="00CB49DE">
          <w:rPr>
            <w:sz w:val="24"/>
            <w:szCs w:val="24"/>
          </w:rPr>
          <w:fldChar w:fldCharType="begin"/>
        </w:r>
        <w:r w:rsidRPr="00CB49DE">
          <w:rPr>
            <w:sz w:val="24"/>
            <w:szCs w:val="24"/>
          </w:rPr>
          <w:instrText>PAGE   \* MERGEFORMAT</w:instrText>
        </w:r>
        <w:r w:rsidRPr="00CB49DE">
          <w:rPr>
            <w:sz w:val="24"/>
            <w:szCs w:val="24"/>
          </w:rPr>
          <w:fldChar w:fldCharType="separate"/>
        </w:r>
        <w:r w:rsidR="00437D10">
          <w:rPr>
            <w:noProof/>
            <w:sz w:val="24"/>
            <w:szCs w:val="24"/>
          </w:rPr>
          <w:t>10</w:t>
        </w:r>
        <w:r w:rsidRPr="00CB49DE">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DE" w:rsidRPr="00575331" w:rsidRDefault="00CB49DE" w:rsidP="00F23D78">
    <w:pPr>
      <w:spacing w:line="480" w:lineRule="auto"/>
      <w:jc w:val="center"/>
      <w:rPr>
        <w:sz w:val="26"/>
        <w:szCs w:val="26"/>
      </w:rPr>
    </w:pPr>
    <w:r w:rsidRPr="007C6341">
      <w:rPr>
        <w:noProof/>
      </w:rPr>
      <w:drawing>
        <wp:inline distT="0" distB="0" distL="0" distR="0" wp14:anchorId="7BAA4736" wp14:editId="4E7AEAFC">
          <wp:extent cx="723900" cy="723900"/>
          <wp:effectExtent l="0" t="0" r="0" b="0"/>
          <wp:docPr id="2" name="Рисунок 2"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lt5_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CB49DE" w:rsidRPr="00B4417F" w:rsidRDefault="00CB49DE" w:rsidP="00F23D78">
    <w:pPr>
      <w:spacing w:line="480" w:lineRule="auto"/>
      <w:jc w:val="center"/>
      <w:rPr>
        <w:b/>
        <w:sz w:val="26"/>
        <w:szCs w:val="26"/>
      </w:rPr>
    </w:pPr>
    <w:r w:rsidRPr="00B4417F">
      <w:rPr>
        <w:b/>
        <w:sz w:val="26"/>
        <w:szCs w:val="26"/>
      </w:rPr>
      <w:t>АЛТАЙСКО</w:t>
    </w:r>
    <w:r w:rsidR="008309B8">
      <w:rPr>
        <w:b/>
        <w:sz w:val="26"/>
        <w:szCs w:val="26"/>
      </w:rPr>
      <w:t>Е</w:t>
    </w:r>
    <w:r w:rsidRPr="00B4417F">
      <w:rPr>
        <w:b/>
        <w:sz w:val="26"/>
        <w:szCs w:val="26"/>
      </w:rPr>
      <w:t xml:space="preserve"> КРАЕВО</w:t>
    </w:r>
    <w:r w:rsidR="008309B8">
      <w:rPr>
        <w:b/>
        <w:sz w:val="26"/>
        <w:szCs w:val="26"/>
      </w:rPr>
      <w:t>Е</w:t>
    </w:r>
    <w:r w:rsidRPr="00B4417F">
      <w:rPr>
        <w:b/>
        <w:sz w:val="26"/>
        <w:szCs w:val="26"/>
      </w:rPr>
      <w:t xml:space="preserve"> ЗАКОНОДАТЕЛЬНО</w:t>
    </w:r>
    <w:r w:rsidR="008309B8">
      <w:rPr>
        <w:b/>
        <w:sz w:val="26"/>
        <w:szCs w:val="26"/>
      </w:rPr>
      <w:t>Е</w:t>
    </w:r>
    <w:r w:rsidRPr="00B4417F">
      <w:rPr>
        <w:b/>
        <w:sz w:val="26"/>
        <w:szCs w:val="26"/>
      </w:rPr>
      <w:t xml:space="preserve"> СОБРАНИ</w:t>
    </w:r>
    <w:r w:rsidR="008309B8">
      <w:rPr>
        <w:b/>
        <w:sz w:val="26"/>
        <w:szCs w:val="26"/>
      </w:rPr>
      <w:t>Е</w:t>
    </w:r>
  </w:p>
  <w:p w:rsidR="00CB49DE" w:rsidRDefault="008309B8" w:rsidP="00507660">
    <w:pPr>
      <w:jc w:val="center"/>
      <w:rPr>
        <w:szCs w:val="28"/>
      </w:rPr>
    </w:pPr>
    <w:r w:rsidRPr="008309B8">
      <w:rPr>
        <w:b/>
        <w:sz w:val="26"/>
        <w:szCs w:val="26"/>
      </w:rPr>
      <w:t xml:space="preserve">КОМИТЕТ ПО </w:t>
    </w:r>
    <w:r w:rsidR="006C3CC1">
      <w:rPr>
        <w:b/>
        <w:sz w:val="26"/>
        <w:szCs w:val="26"/>
      </w:rPr>
      <w:t>СОЦИАЛЬНОЙ ПОЛИТИКЕ</w:t>
    </w:r>
  </w:p>
  <w:p w:rsidR="00EE1F18" w:rsidRDefault="00EE1F18" w:rsidP="00F23D78">
    <w:pP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9"/>
      <w:gridCol w:w="454"/>
      <w:gridCol w:w="2551"/>
    </w:tblGrid>
    <w:tr w:rsidR="00F23D78" w:rsidTr="0075793E">
      <w:tc>
        <w:tcPr>
          <w:tcW w:w="2551" w:type="dxa"/>
          <w:tcBorders>
            <w:top w:val="nil"/>
            <w:left w:val="nil"/>
            <w:bottom w:val="single" w:sz="4" w:space="0" w:color="auto"/>
            <w:right w:val="nil"/>
          </w:tcBorders>
        </w:tcPr>
        <w:p w:rsidR="00F23D78" w:rsidRDefault="00F23D78" w:rsidP="00042C35">
          <w:pPr>
            <w:jc w:val="center"/>
            <w:rPr>
              <w:szCs w:val="28"/>
              <w:lang w:eastAsia="en-US"/>
            </w:rPr>
          </w:pPr>
        </w:p>
      </w:tc>
      <w:tc>
        <w:tcPr>
          <w:tcW w:w="3969" w:type="dxa"/>
        </w:tcPr>
        <w:p w:rsidR="00F23D78" w:rsidRDefault="00F23D78" w:rsidP="00F23D78">
          <w:pPr>
            <w:jc w:val="center"/>
            <w:rPr>
              <w:sz w:val="24"/>
              <w:szCs w:val="24"/>
              <w:lang w:eastAsia="en-US"/>
            </w:rPr>
          </w:pPr>
        </w:p>
      </w:tc>
      <w:tc>
        <w:tcPr>
          <w:tcW w:w="454" w:type="dxa"/>
          <w:hideMark/>
        </w:tcPr>
        <w:p w:rsidR="00F23D78" w:rsidRDefault="00F23D78" w:rsidP="00F23D78">
          <w:pPr>
            <w:rPr>
              <w:sz w:val="24"/>
              <w:szCs w:val="24"/>
              <w:lang w:eastAsia="en-US"/>
            </w:rPr>
          </w:pPr>
          <w:r>
            <w:rPr>
              <w:sz w:val="24"/>
              <w:szCs w:val="24"/>
              <w:lang w:eastAsia="en-US"/>
            </w:rPr>
            <w:t>№</w:t>
          </w:r>
        </w:p>
      </w:tc>
      <w:tc>
        <w:tcPr>
          <w:tcW w:w="2551" w:type="dxa"/>
          <w:tcBorders>
            <w:top w:val="nil"/>
            <w:left w:val="nil"/>
            <w:bottom w:val="single" w:sz="4" w:space="0" w:color="auto"/>
            <w:right w:val="nil"/>
          </w:tcBorders>
        </w:tcPr>
        <w:p w:rsidR="00F23D78" w:rsidRDefault="00F23D78" w:rsidP="00F23D78">
          <w:pPr>
            <w:jc w:val="center"/>
            <w:rPr>
              <w:szCs w:val="28"/>
              <w:lang w:eastAsia="en-US"/>
            </w:rPr>
          </w:pPr>
        </w:p>
      </w:tc>
    </w:tr>
  </w:tbl>
  <w:p w:rsidR="00F23D78" w:rsidRDefault="008E1B25" w:rsidP="00F23D78">
    <w:pPr>
      <w:jc w:val="center"/>
      <w:rPr>
        <w:sz w:val="24"/>
        <w:szCs w:val="24"/>
      </w:rPr>
    </w:pPr>
    <w:r>
      <w:rPr>
        <w:sz w:val="24"/>
        <w:szCs w:val="24"/>
      </w:rPr>
      <w:t xml:space="preserve">г. </w:t>
    </w:r>
    <w:r w:rsidR="00F23D78">
      <w:rPr>
        <w:sz w:val="24"/>
        <w:szCs w:val="24"/>
      </w:rPr>
      <w:t>Барнаул</w:t>
    </w:r>
  </w:p>
  <w:p w:rsidR="008309B8" w:rsidRDefault="008309B8" w:rsidP="00F23D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20E47"/>
    <w:multiLevelType w:val="hybridMultilevel"/>
    <w:tmpl w:val="CA48DD7E"/>
    <w:lvl w:ilvl="0" w:tplc="C0B473D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8E474D"/>
    <w:multiLevelType w:val="hybridMultilevel"/>
    <w:tmpl w:val="A3CA2028"/>
    <w:lvl w:ilvl="0" w:tplc="D73EDFC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DB"/>
    <w:rsid w:val="00042C35"/>
    <w:rsid w:val="00085685"/>
    <w:rsid w:val="000C2E43"/>
    <w:rsid w:val="000F1F62"/>
    <w:rsid w:val="000F61AC"/>
    <w:rsid w:val="00132EB5"/>
    <w:rsid w:val="00141820"/>
    <w:rsid w:val="00143F5D"/>
    <w:rsid w:val="00144BA3"/>
    <w:rsid w:val="00175A50"/>
    <w:rsid w:val="00191AA1"/>
    <w:rsid w:val="001B2CB6"/>
    <w:rsid w:val="00216E24"/>
    <w:rsid w:val="0022745A"/>
    <w:rsid w:val="002447D2"/>
    <w:rsid w:val="00293F5C"/>
    <w:rsid w:val="002C7623"/>
    <w:rsid w:val="002D4216"/>
    <w:rsid w:val="00345224"/>
    <w:rsid w:val="00381CEC"/>
    <w:rsid w:val="00421204"/>
    <w:rsid w:val="00422704"/>
    <w:rsid w:val="00423396"/>
    <w:rsid w:val="00437740"/>
    <w:rsid w:val="00437D10"/>
    <w:rsid w:val="00453701"/>
    <w:rsid w:val="0048706B"/>
    <w:rsid w:val="004A7C93"/>
    <w:rsid w:val="004C727B"/>
    <w:rsid w:val="004D5AA4"/>
    <w:rsid w:val="004E276F"/>
    <w:rsid w:val="004F55B2"/>
    <w:rsid w:val="00507660"/>
    <w:rsid w:val="00565409"/>
    <w:rsid w:val="00571884"/>
    <w:rsid w:val="00575331"/>
    <w:rsid w:val="00585985"/>
    <w:rsid w:val="00586968"/>
    <w:rsid w:val="005C31F7"/>
    <w:rsid w:val="005F7495"/>
    <w:rsid w:val="006738A2"/>
    <w:rsid w:val="006964B5"/>
    <w:rsid w:val="006C3CC1"/>
    <w:rsid w:val="006E49C5"/>
    <w:rsid w:val="0075793E"/>
    <w:rsid w:val="007B396C"/>
    <w:rsid w:val="007C7135"/>
    <w:rsid w:val="008309B8"/>
    <w:rsid w:val="00833A83"/>
    <w:rsid w:val="00840600"/>
    <w:rsid w:val="008554B4"/>
    <w:rsid w:val="0086255D"/>
    <w:rsid w:val="00871606"/>
    <w:rsid w:val="00894A83"/>
    <w:rsid w:val="008A79A0"/>
    <w:rsid w:val="008D15C1"/>
    <w:rsid w:val="008E1B25"/>
    <w:rsid w:val="00912A48"/>
    <w:rsid w:val="00920128"/>
    <w:rsid w:val="00930143"/>
    <w:rsid w:val="009818EC"/>
    <w:rsid w:val="009E314F"/>
    <w:rsid w:val="009F3519"/>
    <w:rsid w:val="00A07E5D"/>
    <w:rsid w:val="00A14D14"/>
    <w:rsid w:val="00A33927"/>
    <w:rsid w:val="00AD7677"/>
    <w:rsid w:val="00B20EB2"/>
    <w:rsid w:val="00B4417F"/>
    <w:rsid w:val="00B51FB6"/>
    <w:rsid w:val="00B74B08"/>
    <w:rsid w:val="00B9228C"/>
    <w:rsid w:val="00BA71DB"/>
    <w:rsid w:val="00BC7833"/>
    <w:rsid w:val="00C214E9"/>
    <w:rsid w:val="00C819F3"/>
    <w:rsid w:val="00CA15D2"/>
    <w:rsid w:val="00CB49DE"/>
    <w:rsid w:val="00CD48CB"/>
    <w:rsid w:val="00CD60D0"/>
    <w:rsid w:val="00CE6AE8"/>
    <w:rsid w:val="00CF683F"/>
    <w:rsid w:val="00D2470F"/>
    <w:rsid w:val="00D61D45"/>
    <w:rsid w:val="00D70E93"/>
    <w:rsid w:val="00DB02A9"/>
    <w:rsid w:val="00DC66A9"/>
    <w:rsid w:val="00DD18EB"/>
    <w:rsid w:val="00DD7725"/>
    <w:rsid w:val="00E57556"/>
    <w:rsid w:val="00E731CC"/>
    <w:rsid w:val="00E8755B"/>
    <w:rsid w:val="00E90360"/>
    <w:rsid w:val="00EC6D8F"/>
    <w:rsid w:val="00EE1F18"/>
    <w:rsid w:val="00F23D78"/>
    <w:rsid w:val="00F36525"/>
    <w:rsid w:val="00F75644"/>
    <w:rsid w:val="00F76AEB"/>
    <w:rsid w:val="00F8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8440215-D042-455F-AA65-3118DAEB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247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uiPriority w:val="39"/>
    <w:rsid w:val="0014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paragraph" w:styleId="aa">
    <w:name w:val="Body Text"/>
    <w:basedOn w:val="a"/>
    <w:link w:val="ab"/>
    <w:rsid w:val="008309B8"/>
    <w:pPr>
      <w:jc w:val="both"/>
    </w:pPr>
    <w:rPr>
      <w:szCs w:val="24"/>
    </w:rPr>
  </w:style>
  <w:style w:type="character" w:customStyle="1" w:styleId="ab">
    <w:name w:val="Основной текст Знак"/>
    <w:basedOn w:val="a0"/>
    <w:link w:val="aa"/>
    <w:rsid w:val="008309B8"/>
    <w:rPr>
      <w:rFonts w:ascii="Times New Roman" w:eastAsia="Times New Roman" w:hAnsi="Times New Roman" w:cs="Times New Roman"/>
      <w:sz w:val="28"/>
      <w:szCs w:val="24"/>
      <w:lang w:eastAsia="ru-RU"/>
    </w:rPr>
  </w:style>
  <w:style w:type="paragraph" w:styleId="ac">
    <w:name w:val="Body Text Indent"/>
    <w:basedOn w:val="a"/>
    <w:link w:val="ad"/>
    <w:uiPriority w:val="99"/>
    <w:semiHidden/>
    <w:unhideWhenUsed/>
    <w:rsid w:val="00EE1F18"/>
    <w:pPr>
      <w:spacing w:after="120"/>
      <w:ind w:left="283"/>
    </w:pPr>
  </w:style>
  <w:style w:type="character" w:customStyle="1" w:styleId="ad">
    <w:name w:val="Основной текст с отступом Знак"/>
    <w:basedOn w:val="a0"/>
    <w:link w:val="ac"/>
    <w:uiPriority w:val="99"/>
    <w:semiHidden/>
    <w:rsid w:val="00EE1F18"/>
    <w:rPr>
      <w:rFonts w:ascii="Times New Roman" w:eastAsia="Times New Roman" w:hAnsi="Times New Roman" w:cs="Times New Roman"/>
      <w:sz w:val="28"/>
      <w:szCs w:val="20"/>
      <w:lang w:eastAsia="ru-RU"/>
    </w:rPr>
  </w:style>
  <w:style w:type="character" w:styleId="ae">
    <w:name w:val="Hyperlink"/>
    <w:unhideWhenUsed/>
    <w:rsid w:val="00585985"/>
    <w:rPr>
      <w:color w:val="0000FF"/>
      <w:u w:val="single"/>
    </w:rPr>
  </w:style>
  <w:style w:type="paragraph" w:styleId="2">
    <w:name w:val="Body Text 2"/>
    <w:basedOn w:val="a"/>
    <w:link w:val="20"/>
    <w:uiPriority w:val="99"/>
    <w:semiHidden/>
    <w:unhideWhenUsed/>
    <w:rsid w:val="00585985"/>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semiHidden/>
    <w:rsid w:val="00585985"/>
    <w:rPr>
      <w:rFonts w:ascii="Calibri" w:eastAsia="Calibri" w:hAnsi="Calibri" w:cs="Times New Roman"/>
    </w:rPr>
  </w:style>
  <w:style w:type="paragraph" w:styleId="HTML">
    <w:name w:val="HTML Preformatted"/>
    <w:basedOn w:val="a"/>
    <w:link w:val="HTML0"/>
    <w:uiPriority w:val="99"/>
    <w:unhideWhenUsed/>
    <w:rsid w:val="0058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85985"/>
    <w:rPr>
      <w:rFonts w:ascii="Courier New" w:eastAsia="Times New Roman" w:hAnsi="Courier New" w:cs="Courier New"/>
      <w:sz w:val="20"/>
      <w:szCs w:val="20"/>
      <w:lang w:eastAsia="ru-RU"/>
    </w:rPr>
  </w:style>
  <w:style w:type="paragraph" w:customStyle="1" w:styleId="af">
    <w:name w:val="Текстовый блок"/>
    <w:rsid w:val="00585985"/>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8"/>
      <w:szCs w:val="28"/>
      <w:bdr w:val="nil"/>
      <w:lang w:eastAsia="ru-RU"/>
    </w:rPr>
  </w:style>
  <w:style w:type="paragraph" w:styleId="21">
    <w:name w:val="Body Text Indent 2"/>
    <w:basedOn w:val="a"/>
    <w:link w:val="22"/>
    <w:uiPriority w:val="99"/>
    <w:semiHidden/>
    <w:unhideWhenUsed/>
    <w:rsid w:val="00920128"/>
    <w:pPr>
      <w:spacing w:after="120" w:line="480" w:lineRule="auto"/>
      <w:ind w:left="283"/>
    </w:pPr>
  </w:style>
  <w:style w:type="character" w:customStyle="1" w:styleId="22">
    <w:name w:val="Основной текст с отступом 2 Знак"/>
    <w:basedOn w:val="a0"/>
    <w:link w:val="21"/>
    <w:uiPriority w:val="99"/>
    <w:semiHidden/>
    <w:rsid w:val="0092012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2470F"/>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D2470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D247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247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rsid w:val="00D2470F"/>
    <w:rPr>
      <w:rFonts w:ascii="Calibri" w:eastAsia="Times New Roman" w:hAnsi="Calibri" w:cs="Calibri"/>
      <w:szCs w:val="20"/>
      <w:lang w:eastAsia="ru-RU"/>
    </w:rPr>
  </w:style>
  <w:style w:type="paragraph" w:customStyle="1" w:styleId="ConsTitle">
    <w:name w:val="ConsTitle"/>
    <w:rsid w:val="00D2470F"/>
    <w:pPr>
      <w:widowControl w:val="0"/>
      <w:autoSpaceDE w:val="0"/>
      <w:autoSpaceDN w:val="0"/>
      <w:adjustRightInd w:val="0"/>
      <w:spacing w:after="0" w:line="240" w:lineRule="auto"/>
    </w:pPr>
    <w:rPr>
      <w:rFonts w:ascii="Courier New" w:eastAsia="Times New Roman" w:hAnsi="Courier New" w:cs="Courier New"/>
      <w:b/>
      <w:bCs/>
      <w:sz w:val="16"/>
      <w:szCs w:val="16"/>
      <w:lang w:eastAsia="ru-RU"/>
    </w:rPr>
  </w:style>
  <w:style w:type="character" w:styleId="af1">
    <w:name w:val="Emphasis"/>
    <w:qFormat/>
    <w:rsid w:val="00453701"/>
    <w:rPr>
      <w:i/>
      <w:iCs/>
    </w:rPr>
  </w:style>
  <w:style w:type="character" w:styleId="af2">
    <w:name w:val="Strong"/>
    <w:basedOn w:val="a0"/>
    <w:uiPriority w:val="22"/>
    <w:qFormat/>
    <w:rsid w:val="00132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82">
      <w:bodyDiv w:val="1"/>
      <w:marLeft w:val="0"/>
      <w:marRight w:val="0"/>
      <w:marTop w:val="0"/>
      <w:marBottom w:val="0"/>
      <w:divBdr>
        <w:top w:val="none" w:sz="0" w:space="0" w:color="auto"/>
        <w:left w:val="none" w:sz="0" w:space="0" w:color="auto"/>
        <w:bottom w:val="none" w:sz="0" w:space="0" w:color="auto"/>
        <w:right w:val="none" w:sz="0" w:space="0" w:color="auto"/>
      </w:divBdr>
    </w:div>
    <w:div w:id="313411884">
      <w:bodyDiv w:val="1"/>
      <w:marLeft w:val="0"/>
      <w:marRight w:val="0"/>
      <w:marTop w:val="0"/>
      <w:marBottom w:val="0"/>
      <w:divBdr>
        <w:top w:val="none" w:sz="0" w:space="0" w:color="auto"/>
        <w:left w:val="none" w:sz="0" w:space="0" w:color="auto"/>
        <w:bottom w:val="none" w:sz="0" w:space="0" w:color="auto"/>
        <w:right w:val="none" w:sz="0" w:space="0" w:color="auto"/>
      </w:divBdr>
    </w:div>
    <w:div w:id="10960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B73A26E420FF318719E51CA3C5947680933B38A31625C4032C24B752E8DE9D34D8C9B4BC365DCBEB5D92458Y2tD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4B15B894C21E2B18734B88A2F59D377476E0B6E8F7B0BE541D5F780F69B6ABD073DD0811BB63D07ABCA45E41C4A5D1754CA62BA2EDD7BC5F50V8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D9649790D50F20B1C37181D2457F96037AE29554BA3E0B553D660AB3BA62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ensiya.molodaja-semja.ru/ops/formirovanie-straxovoj-pensii/fiksirovannaya-vyplata/" TargetMode="External"/><Relationship Id="rId4" Type="http://schemas.openxmlformats.org/officeDocument/2006/relationships/webSettings" Target="webSettings.xml"/><Relationship Id="rId9" Type="http://schemas.openxmlformats.org/officeDocument/2006/relationships/hyperlink" Target="consultantplus://offline/ref=61AAC668D672EC36EAEAFB23B4AB04508A624876BBC92316CEB15078F06BR1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20</Pages>
  <Words>7888</Words>
  <Characters>44967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Валерьевич Пособилов</dc:creator>
  <cp:keywords/>
  <dc:description/>
  <cp:lastModifiedBy>Бибикина Татьяна</cp:lastModifiedBy>
  <cp:revision>14</cp:revision>
  <cp:lastPrinted>2020-01-15T02:12:00Z</cp:lastPrinted>
  <dcterms:created xsi:type="dcterms:W3CDTF">2021-03-02T08:17:00Z</dcterms:created>
  <dcterms:modified xsi:type="dcterms:W3CDTF">2021-03-04T04:21:00Z</dcterms:modified>
</cp:coreProperties>
</file>